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E8EB4" w14:textId="77777777" w:rsidR="007A0B90" w:rsidRPr="00B70579" w:rsidRDefault="007A0B90" w:rsidP="007A0B90">
      <w:pPr>
        <w:jc w:val="center"/>
        <w:rPr>
          <w:b/>
          <w:bCs/>
          <w:sz w:val="40"/>
          <w:szCs w:val="40"/>
        </w:rPr>
      </w:pPr>
      <w:r w:rsidRPr="00B70579">
        <w:rPr>
          <w:b/>
          <w:bCs/>
          <w:sz w:val="40"/>
          <w:szCs w:val="40"/>
        </w:rPr>
        <w:t>FINAL TABLE:</w:t>
      </w:r>
    </w:p>
    <w:tbl>
      <w:tblPr>
        <w:tblStyle w:val="TableGrid"/>
        <w:tblW w:w="10201" w:type="dxa"/>
        <w:tblLook w:val="04A0" w:firstRow="1" w:lastRow="0" w:firstColumn="1" w:lastColumn="0" w:noHBand="0" w:noVBand="1"/>
      </w:tblPr>
      <w:tblGrid>
        <w:gridCol w:w="1113"/>
        <w:gridCol w:w="4525"/>
        <w:gridCol w:w="664"/>
        <w:gridCol w:w="777"/>
        <w:gridCol w:w="903"/>
        <w:gridCol w:w="706"/>
        <w:gridCol w:w="1513"/>
      </w:tblGrid>
      <w:tr w:rsidR="007A0B90" w14:paraId="580CEF53" w14:textId="77777777" w:rsidTr="00944061">
        <w:tc>
          <w:tcPr>
            <w:tcW w:w="1113" w:type="dxa"/>
          </w:tcPr>
          <w:p w14:paraId="630573DE" w14:textId="77777777" w:rsidR="007A0B90" w:rsidRDefault="007A0B90" w:rsidP="00944061">
            <w:r>
              <w:t>Position</w:t>
            </w:r>
          </w:p>
        </w:tc>
        <w:tc>
          <w:tcPr>
            <w:tcW w:w="4525" w:type="dxa"/>
          </w:tcPr>
          <w:p w14:paraId="633AFBBD" w14:textId="77777777" w:rsidR="007A0B90" w:rsidRDefault="007A0B90" w:rsidP="00944061">
            <w:r>
              <w:t>Team</w:t>
            </w:r>
          </w:p>
        </w:tc>
        <w:tc>
          <w:tcPr>
            <w:tcW w:w="664" w:type="dxa"/>
          </w:tcPr>
          <w:p w14:paraId="68D877AC" w14:textId="77777777" w:rsidR="007A0B90" w:rsidRDefault="007A0B90" w:rsidP="00944061">
            <w:r>
              <w:t xml:space="preserve">Wins </w:t>
            </w:r>
          </w:p>
        </w:tc>
        <w:tc>
          <w:tcPr>
            <w:tcW w:w="777" w:type="dxa"/>
          </w:tcPr>
          <w:p w14:paraId="5373DE8B" w14:textId="77777777" w:rsidR="007A0B90" w:rsidRDefault="007A0B90" w:rsidP="00944061">
            <w:r>
              <w:t>Draws</w:t>
            </w:r>
          </w:p>
        </w:tc>
        <w:tc>
          <w:tcPr>
            <w:tcW w:w="903" w:type="dxa"/>
          </w:tcPr>
          <w:p w14:paraId="1F2D6B44" w14:textId="77777777" w:rsidR="007A0B90" w:rsidRDefault="007A0B90" w:rsidP="00944061">
            <w:r>
              <w:t xml:space="preserve">Defeats </w:t>
            </w:r>
          </w:p>
        </w:tc>
        <w:tc>
          <w:tcPr>
            <w:tcW w:w="706" w:type="dxa"/>
          </w:tcPr>
          <w:p w14:paraId="2C78D158" w14:textId="77777777" w:rsidR="007A0B90" w:rsidRPr="00B70579" w:rsidRDefault="007A0B90" w:rsidP="00944061">
            <w:r w:rsidRPr="00B70579">
              <w:t>Total</w:t>
            </w:r>
          </w:p>
        </w:tc>
        <w:tc>
          <w:tcPr>
            <w:tcW w:w="1513" w:type="dxa"/>
          </w:tcPr>
          <w:p w14:paraId="3203D4F1" w14:textId="77777777" w:rsidR="007A0B90" w:rsidRDefault="007A0B90" w:rsidP="00944061">
            <w:r>
              <w:t>(Game points)</w:t>
            </w:r>
          </w:p>
        </w:tc>
      </w:tr>
      <w:tr w:rsidR="007A0B90" w14:paraId="22FBFBA8" w14:textId="77777777" w:rsidTr="00944061">
        <w:tc>
          <w:tcPr>
            <w:tcW w:w="1113" w:type="dxa"/>
          </w:tcPr>
          <w:p w14:paraId="034631D3" w14:textId="77777777" w:rsidR="007A0B90" w:rsidRDefault="007A0B90" w:rsidP="00944061">
            <w:r>
              <w:t>1</w:t>
            </w:r>
            <w:r w:rsidRPr="00BA719F">
              <w:rPr>
                <w:vertAlign w:val="superscript"/>
              </w:rPr>
              <w:t>st</w:t>
            </w:r>
            <w:r>
              <w:t xml:space="preserve"> </w:t>
            </w:r>
          </w:p>
        </w:tc>
        <w:tc>
          <w:tcPr>
            <w:tcW w:w="4525" w:type="dxa"/>
          </w:tcPr>
          <w:p w14:paraId="36F229FE" w14:textId="77777777" w:rsidR="007A0B90" w:rsidRDefault="007A0B90" w:rsidP="00944061">
            <w:r>
              <w:t xml:space="preserve">Warwick </w:t>
            </w:r>
          </w:p>
        </w:tc>
        <w:tc>
          <w:tcPr>
            <w:tcW w:w="664" w:type="dxa"/>
          </w:tcPr>
          <w:p w14:paraId="0341D3EA" w14:textId="77777777" w:rsidR="007A0B90" w:rsidRDefault="007A0B90" w:rsidP="00944061">
            <w:r>
              <w:t>5</w:t>
            </w:r>
          </w:p>
        </w:tc>
        <w:tc>
          <w:tcPr>
            <w:tcW w:w="777" w:type="dxa"/>
          </w:tcPr>
          <w:p w14:paraId="0F6B6BF0" w14:textId="77777777" w:rsidR="007A0B90" w:rsidRDefault="007A0B90" w:rsidP="00944061">
            <w:r>
              <w:t>0</w:t>
            </w:r>
          </w:p>
        </w:tc>
        <w:tc>
          <w:tcPr>
            <w:tcW w:w="903" w:type="dxa"/>
          </w:tcPr>
          <w:p w14:paraId="271884F2" w14:textId="77777777" w:rsidR="007A0B90" w:rsidRDefault="007A0B90" w:rsidP="00944061">
            <w:r>
              <w:t>0</w:t>
            </w:r>
          </w:p>
        </w:tc>
        <w:tc>
          <w:tcPr>
            <w:tcW w:w="706" w:type="dxa"/>
          </w:tcPr>
          <w:p w14:paraId="72B10F94" w14:textId="77777777" w:rsidR="007A0B90" w:rsidRPr="00B70579" w:rsidRDefault="007A0B90" w:rsidP="00944061">
            <w:pPr>
              <w:rPr>
                <w:b/>
                <w:bCs/>
              </w:rPr>
            </w:pPr>
            <w:r w:rsidRPr="00B70579">
              <w:rPr>
                <w:b/>
                <w:bCs/>
              </w:rPr>
              <w:t>5</w:t>
            </w:r>
          </w:p>
        </w:tc>
        <w:tc>
          <w:tcPr>
            <w:tcW w:w="1513" w:type="dxa"/>
          </w:tcPr>
          <w:p w14:paraId="0DAF8E8A" w14:textId="77777777" w:rsidR="007A0B90" w:rsidRDefault="007A0B90" w:rsidP="00944061">
            <w:r>
              <w:t>16.5</w:t>
            </w:r>
          </w:p>
        </w:tc>
      </w:tr>
      <w:tr w:rsidR="007A0B90" w14:paraId="278DE6D2" w14:textId="77777777" w:rsidTr="00944061">
        <w:tc>
          <w:tcPr>
            <w:tcW w:w="1113" w:type="dxa"/>
          </w:tcPr>
          <w:p w14:paraId="37F2265C" w14:textId="77777777" w:rsidR="007A0B90" w:rsidRDefault="007A0B90" w:rsidP="00944061">
            <w:r>
              <w:t>2</w:t>
            </w:r>
            <w:r w:rsidRPr="00BA719F">
              <w:rPr>
                <w:vertAlign w:val="superscript"/>
              </w:rPr>
              <w:t>nd</w:t>
            </w:r>
            <w:r>
              <w:t xml:space="preserve"> </w:t>
            </w:r>
          </w:p>
        </w:tc>
        <w:tc>
          <w:tcPr>
            <w:tcW w:w="4525" w:type="dxa"/>
          </w:tcPr>
          <w:p w14:paraId="5FB67874" w14:textId="77777777" w:rsidR="007A0B90" w:rsidRDefault="007A0B90" w:rsidP="00944061">
            <w:r>
              <w:t>Broadland Chess Club</w:t>
            </w:r>
          </w:p>
        </w:tc>
        <w:tc>
          <w:tcPr>
            <w:tcW w:w="664" w:type="dxa"/>
          </w:tcPr>
          <w:p w14:paraId="7637DC98" w14:textId="77777777" w:rsidR="007A0B90" w:rsidRDefault="007A0B90" w:rsidP="00944061">
            <w:r>
              <w:t>4</w:t>
            </w:r>
          </w:p>
        </w:tc>
        <w:tc>
          <w:tcPr>
            <w:tcW w:w="777" w:type="dxa"/>
          </w:tcPr>
          <w:p w14:paraId="5816A6FB" w14:textId="77777777" w:rsidR="007A0B90" w:rsidRDefault="007A0B90" w:rsidP="00944061">
            <w:r>
              <w:t>0</w:t>
            </w:r>
          </w:p>
        </w:tc>
        <w:tc>
          <w:tcPr>
            <w:tcW w:w="903" w:type="dxa"/>
          </w:tcPr>
          <w:p w14:paraId="7810DD72" w14:textId="77777777" w:rsidR="007A0B90" w:rsidRDefault="007A0B90" w:rsidP="00944061">
            <w:r>
              <w:t>1</w:t>
            </w:r>
          </w:p>
        </w:tc>
        <w:tc>
          <w:tcPr>
            <w:tcW w:w="706" w:type="dxa"/>
          </w:tcPr>
          <w:p w14:paraId="3A0C5EB1" w14:textId="77777777" w:rsidR="007A0B90" w:rsidRPr="00B70579" w:rsidRDefault="007A0B90" w:rsidP="00944061">
            <w:pPr>
              <w:rPr>
                <w:b/>
                <w:bCs/>
              </w:rPr>
            </w:pPr>
            <w:r w:rsidRPr="00B70579">
              <w:rPr>
                <w:b/>
                <w:bCs/>
              </w:rPr>
              <w:t>4</w:t>
            </w:r>
          </w:p>
        </w:tc>
        <w:tc>
          <w:tcPr>
            <w:tcW w:w="1513" w:type="dxa"/>
          </w:tcPr>
          <w:p w14:paraId="079984F2" w14:textId="77777777" w:rsidR="007A0B90" w:rsidRDefault="007A0B90" w:rsidP="00944061">
            <w:r>
              <w:t>15</w:t>
            </w:r>
          </w:p>
        </w:tc>
      </w:tr>
      <w:tr w:rsidR="007A0B90" w14:paraId="13B717F3" w14:textId="77777777" w:rsidTr="00944061">
        <w:tc>
          <w:tcPr>
            <w:tcW w:w="1113" w:type="dxa"/>
          </w:tcPr>
          <w:p w14:paraId="09DCD4E4" w14:textId="77777777" w:rsidR="007A0B90" w:rsidRDefault="007A0B90" w:rsidP="00944061">
            <w:r>
              <w:t>3</w:t>
            </w:r>
            <w:r w:rsidRPr="00BA719F">
              <w:rPr>
                <w:vertAlign w:val="superscript"/>
              </w:rPr>
              <w:t>rd</w:t>
            </w:r>
          </w:p>
        </w:tc>
        <w:tc>
          <w:tcPr>
            <w:tcW w:w="4525" w:type="dxa"/>
          </w:tcPr>
          <w:p w14:paraId="77DFF70E" w14:textId="77777777" w:rsidR="007A0B90" w:rsidRDefault="007A0B90" w:rsidP="00944061">
            <w:r>
              <w:t xml:space="preserve">Imperial </w:t>
            </w:r>
          </w:p>
        </w:tc>
        <w:tc>
          <w:tcPr>
            <w:tcW w:w="664" w:type="dxa"/>
          </w:tcPr>
          <w:p w14:paraId="6615D82F" w14:textId="77777777" w:rsidR="007A0B90" w:rsidRDefault="007A0B90" w:rsidP="00944061">
            <w:r>
              <w:t>4</w:t>
            </w:r>
          </w:p>
        </w:tc>
        <w:tc>
          <w:tcPr>
            <w:tcW w:w="777" w:type="dxa"/>
          </w:tcPr>
          <w:p w14:paraId="6F1365E7" w14:textId="77777777" w:rsidR="007A0B90" w:rsidRDefault="007A0B90" w:rsidP="00944061">
            <w:r>
              <w:t>0</w:t>
            </w:r>
          </w:p>
        </w:tc>
        <w:tc>
          <w:tcPr>
            <w:tcW w:w="903" w:type="dxa"/>
          </w:tcPr>
          <w:p w14:paraId="56393F29" w14:textId="77777777" w:rsidR="007A0B90" w:rsidRDefault="007A0B90" w:rsidP="00944061">
            <w:r>
              <w:t>1</w:t>
            </w:r>
          </w:p>
        </w:tc>
        <w:tc>
          <w:tcPr>
            <w:tcW w:w="706" w:type="dxa"/>
          </w:tcPr>
          <w:p w14:paraId="6D38E5A1" w14:textId="77777777" w:rsidR="007A0B90" w:rsidRPr="00B70579" w:rsidRDefault="007A0B90" w:rsidP="00944061">
            <w:pPr>
              <w:rPr>
                <w:b/>
                <w:bCs/>
              </w:rPr>
            </w:pPr>
            <w:r w:rsidRPr="00B70579">
              <w:rPr>
                <w:b/>
                <w:bCs/>
              </w:rPr>
              <w:t>4</w:t>
            </w:r>
          </w:p>
        </w:tc>
        <w:tc>
          <w:tcPr>
            <w:tcW w:w="1513" w:type="dxa"/>
          </w:tcPr>
          <w:p w14:paraId="3ACE343F" w14:textId="77777777" w:rsidR="007A0B90" w:rsidRDefault="007A0B90" w:rsidP="00944061">
            <w:r>
              <w:t>14.5</w:t>
            </w:r>
          </w:p>
        </w:tc>
      </w:tr>
      <w:tr w:rsidR="007A0B90" w14:paraId="026B77C5" w14:textId="77777777" w:rsidTr="00944061">
        <w:tc>
          <w:tcPr>
            <w:tcW w:w="1113" w:type="dxa"/>
          </w:tcPr>
          <w:p w14:paraId="721E8E8E" w14:textId="77777777" w:rsidR="007A0B90" w:rsidRDefault="007A0B90" w:rsidP="00944061">
            <w:r>
              <w:t>4</w:t>
            </w:r>
            <w:r w:rsidRPr="00BA719F">
              <w:rPr>
                <w:vertAlign w:val="superscript"/>
              </w:rPr>
              <w:t>th</w:t>
            </w:r>
          </w:p>
        </w:tc>
        <w:tc>
          <w:tcPr>
            <w:tcW w:w="4525" w:type="dxa"/>
          </w:tcPr>
          <w:p w14:paraId="194FD027" w14:textId="77777777" w:rsidR="007A0B90" w:rsidRDefault="007A0B90" w:rsidP="00944061">
            <w:r>
              <w:t>Oxford</w:t>
            </w:r>
          </w:p>
        </w:tc>
        <w:tc>
          <w:tcPr>
            <w:tcW w:w="664" w:type="dxa"/>
          </w:tcPr>
          <w:p w14:paraId="25F137AB" w14:textId="77777777" w:rsidR="007A0B90" w:rsidRDefault="007A0B90" w:rsidP="00944061">
            <w:r>
              <w:t>3</w:t>
            </w:r>
          </w:p>
        </w:tc>
        <w:tc>
          <w:tcPr>
            <w:tcW w:w="777" w:type="dxa"/>
          </w:tcPr>
          <w:p w14:paraId="31F16A3F" w14:textId="77777777" w:rsidR="007A0B90" w:rsidRDefault="007A0B90" w:rsidP="00944061">
            <w:r>
              <w:t>0</w:t>
            </w:r>
          </w:p>
        </w:tc>
        <w:tc>
          <w:tcPr>
            <w:tcW w:w="903" w:type="dxa"/>
          </w:tcPr>
          <w:p w14:paraId="1585C589" w14:textId="77777777" w:rsidR="007A0B90" w:rsidRDefault="007A0B90" w:rsidP="00944061">
            <w:r>
              <w:t>2</w:t>
            </w:r>
          </w:p>
        </w:tc>
        <w:tc>
          <w:tcPr>
            <w:tcW w:w="706" w:type="dxa"/>
          </w:tcPr>
          <w:p w14:paraId="47F7D9A8" w14:textId="77777777" w:rsidR="007A0B90" w:rsidRPr="00B70579" w:rsidRDefault="007A0B90" w:rsidP="00944061">
            <w:pPr>
              <w:rPr>
                <w:b/>
                <w:bCs/>
              </w:rPr>
            </w:pPr>
            <w:r w:rsidRPr="00B70579">
              <w:rPr>
                <w:b/>
                <w:bCs/>
              </w:rPr>
              <w:t>3</w:t>
            </w:r>
          </w:p>
        </w:tc>
        <w:tc>
          <w:tcPr>
            <w:tcW w:w="1513" w:type="dxa"/>
          </w:tcPr>
          <w:p w14:paraId="0A65E76A" w14:textId="77777777" w:rsidR="007A0B90" w:rsidRDefault="007A0B90" w:rsidP="00944061">
            <w:r>
              <w:t>13</w:t>
            </w:r>
          </w:p>
        </w:tc>
      </w:tr>
      <w:tr w:rsidR="007A0B90" w14:paraId="58C402D9" w14:textId="77777777" w:rsidTr="00944061">
        <w:tc>
          <w:tcPr>
            <w:tcW w:w="1113" w:type="dxa"/>
          </w:tcPr>
          <w:p w14:paraId="6FDE8520" w14:textId="77777777" w:rsidR="007A0B90" w:rsidRDefault="007A0B90" w:rsidP="00944061">
            <w:r>
              <w:t>5</w:t>
            </w:r>
            <w:r w:rsidRPr="00BA719F">
              <w:rPr>
                <w:vertAlign w:val="superscript"/>
              </w:rPr>
              <w:t>th</w:t>
            </w:r>
          </w:p>
        </w:tc>
        <w:tc>
          <w:tcPr>
            <w:tcW w:w="4525" w:type="dxa"/>
          </w:tcPr>
          <w:p w14:paraId="46A5FE2F" w14:textId="77777777" w:rsidR="007A0B90" w:rsidRDefault="007A0B90" w:rsidP="00944061">
            <w:r>
              <w:t>UCL</w:t>
            </w:r>
          </w:p>
        </w:tc>
        <w:tc>
          <w:tcPr>
            <w:tcW w:w="664" w:type="dxa"/>
          </w:tcPr>
          <w:p w14:paraId="69152EA8" w14:textId="77777777" w:rsidR="007A0B90" w:rsidRDefault="007A0B90" w:rsidP="00944061">
            <w:r>
              <w:t>3</w:t>
            </w:r>
          </w:p>
        </w:tc>
        <w:tc>
          <w:tcPr>
            <w:tcW w:w="777" w:type="dxa"/>
          </w:tcPr>
          <w:p w14:paraId="6CABDE36" w14:textId="77777777" w:rsidR="007A0B90" w:rsidRDefault="007A0B90" w:rsidP="00944061">
            <w:r>
              <w:t>0</w:t>
            </w:r>
          </w:p>
        </w:tc>
        <w:tc>
          <w:tcPr>
            <w:tcW w:w="903" w:type="dxa"/>
          </w:tcPr>
          <w:p w14:paraId="1878AF23" w14:textId="77777777" w:rsidR="007A0B90" w:rsidRDefault="007A0B90" w:rsidP="00944061">
            <w:r>
              <w:t>2</w:t>
            </w:r>
          </w:p>
        </w:tc>
        <w:tc>
          <w:tcPr>
            <w:tcW w:w="706" w:type="dxa"/>
          </w:tcPr>
          <w:p w14:paraId="68E38C62" w14:textId="77777777" w:rsidR="007A0B90" w:rsidRPr="00B70579" w:rsidRDefault="007A0B90" w:rsidP="00944061">
            <w:pPr>
              <w:rPr>
                <w:b/>
                <w:bCs/>
              </w:rPr>
            </w:pPr>
            <w:r w:rsidRPr="00B70579">
              <w:rPr>
                <w:b/>
                <w:bCs/>
              </w:rPr>
              <w:t>3</w:t>
            </w:r>
          </w:p>
        </w:tc>
        <w:tc>
          <w:tcPr>
            <w:tcW w:w="1513" w:type="dxa"/>
          </w:tcPr>
          <w:p w14:paraId="7C8D6E0E" w14:textId="77777777" w:rsidR="007A0B90" w:rsidRDefault="007A0B90" w:rsidP="00944061">
            <w:r>
              <w:t>12</w:t>
            </w:r>
          </w:p>
        </w:tc>
      </w:tr>
      <w:tr w:rsidR="007A0B90" w14:paraId="73CB7C72" w14:textId="77777777" w:rsidTr="00944061">
        <w:tc>
          <w:tcPr>
            <w:tcW w:w="1113" w:type="dxa"/>
          </w:tcPr>
          <w:p w14:paraId="72AE3118" w14:textId="77777777" w:rsidR="007A0B90" w:rsidRDefault="007A0B90" w:rsidP="00944061">
            <w:r>
              <w:t>6</w:t>
            </w:r>
            <w:r w:rsidRPr="00BA719F">
              <w:rPr>
                <w:vertAlign w:val="superscript"/>
              </w:rPr>
              <w:t>th</w:t>
            </w:r>
          </w:p>
        </w:tc>
        <w:tc>
          <w:tcPr>
            <w:tcW w:w="4525" w:type="dxa"/>
          </w:tcPr>
          <w:p w14:paraId="1F9E6600" w14:textId="77777777" w:rsidR="007A0B90" w:rsidRDefault="007A0B90" w:rsidP="00944061">
            <w:r>
              <w:t>Birmingham A</w:t>
            </w:r>
          </w:p>
        </w:tc>
        <w:tc>
          <w:tcPr>
            <w:tcW w:w="664" w:type="dxa"/>
          </w:tcPr>
          <w:p w14:paraId="1ABBC048" w14:textId="77777777" w:rsidR="007A0B90" w:rsidRDefault="007A0B90" w:rsidP="00944061">
            <w:r>
              <w:t>3</w:t>
            </w:r>
          </w:p>
        </w:tc>
        <w:tc>
          <w:tcPr>
            <w:tcW w:w="777" w:type="dxa"/>
          </w:tcPr>
          <w:p w14:paraId="2FCC3910" w14:textId="77777777" w:rsidR="007A0B90" w:rsidRDefault="007A0B90" w:rsidP="00944061">
            <w:r>
              <w:t>0</w:t>
            </w:r>
          </w:p>
        </w:tc>
        <w:tc>
          <w:tcPr>
            <w:tcW w:w="903" w:type="dxa"/>
          </w:tcPr>
          <w:p w14:paraId="48B5E969" w14:textId="77777777" w:rsidR="007A0B90" w:rsidRDefault="007A0B90" w:rsidP="00944061">
            <w:r>
              <w:t>2</w:t>
            </w:r>
          </w:p>
        </w:tc>
        <w:tc>
          <w:tcPr>
            <w:tcW w:w="706" w:type="dxa"/>
          </w:tcPr>
          <w:p w14:paraId="05C84FBE" w14:textId="77777777" w:rsidR="007A0B90" w:rsidRPr="00B70579" w:rsidRDefault="007A0B90" w:rsidP="00944061">
            <w:pPr>
              <w:rPr>
                <w:b/>
                <w:bCs/>
              </w:rPr>
            </w:pPr>
            <w:r w:rsidRPr="00B70579">
              <w:rPr>
                <w:b/>
                <w:bCs/>
              </w:rPr>
              <w:t>3</w:t>
            </w:r>
          </w:p>
        </w:tc>
        <w:tc>
          <w:tcPr>
            <w:tcW w:w="1513" w:type="dxa"/>
          </w:tcPr>
          <w:p w14:paraId="70A7E365" w14:textId="77777777" w:rsidR="007A0B90" w:rsidRDefault="007A0B90" w:rsidP="00944061">
            <w:r>
              <w:t>11.5</w:t>
            </w:r>
          </w:p>
        </w:tc>
      </w:tr>
      <w:tr w:rsidR="007A0B90" w14:paraId="7124190C" w14:textId="77777777" w:rsidTr="00944061">
        <w:tc>
          <w:tcPr>
            <w:tcW w:w="1113" w:type="dxa"/>
          </w:tcPr>
          <w:p w14:paraId="60720AD6" w14:textId="77777777" w:rsidR="007A0B90" w:rsidRDefault="007A0B90" w:rsidP="00944061">
            <w:r>
              <w:t>6</w:t>
            </w:r>
            <w:r w:rsidRPr="00C85B86">
              <w:rPr>
                <w:vertAlign w:val="superscript"/>
              </w:rPr>
              <w:t>T</w:t>
            </w:r>
            <w:r>
              <w:rPr>
                <w:vertAlign w:val="superscript"/>
              </w:rPr>
              <w:t xml:space="preserve">H </w:t>
            </w:r>
          </w:p>
        </w:tc>
        <w:tc>
          <w:tcPr>
            <w:tcW w:w="4525" w:type="dxa"/>
          </w:tcPr>
          <w:p w14:paraId="1216A377" w14:textId="77777777" w:rsidR="007A0B90" w:rsidRDefault="007A0B90" w:rsidP="00944061">
            <w:r>
              <w:t>Leeds A</w:t>
            </w:r>
          </w:p>
        </w:tc>
        <w:tc>
          <w:tcPr>
            <w:tcW w:w="664" w:type="dxa"/>
          </w:tcPr>
          <w:p w14:paraId="0989B90B" w14:textId="77777777" w:rsidR="007A0B90" w:rsidRDefault="007A0B90" w:rsidP="00944061">
            <w:r>
              <w:t>2</w:t>
            </w:r>
          </w:p>
        </w:tc>
        <w:tc>
          <w:tcPr>
            <w:tcW w:w="777" w:type="dxa"/>
          </w:tcPr>
          <w:p w14:paraId="038C7FF1" w14:textId="77777777" w:rsidR="007A0B90" w:rsidRDefault="007A0B90" w:rsidP="00944061">
            <w:r>
              <w:t>2</w:t>
            </w:r>
          </w:p>
        </w:tc>
        <w:tc>
          <w:tcPr>
            <w:tcW w:w="903" w:type="dxa"/>
          </w:tcPr>
          <w:p w14:paraId="4014E2B8" w14:textId="77777777" w:rsidR="007A0B90" w:rsidRDefault="007A0B90" w:rsidP="00944061">
            <w:r>
              <w:t>1</w:t>
            </w:r>
          </w:p>
        </w:tc>
        <w:tc>
          <w:tcPr>
            <w:tcW w:w="706" w:type="dxa"/>
          </w:tcPr>
          <w:p w14:paraId="7C4A8016" w14:textId="77777777" w:rsidR="007A0B90" w:rsidRPr="00B70579" w:rsidRDefault="007A0B90" w:rsidP="00944061">
            <w:pPr>
              <w:rPr>
                <w:b/>
                <w:bCs/>
              </w:rPr>
            </w:pPr>
            <w:r w:rsidRPr="00B70579">
              <w:rPr>
                <w:b/>
                <w:bCs/>
              </w:rPr>
              <w:t>3</w:t>
            </w:r>
          </w:p>
        </w:tc>
        <w:tc>
          <w:tcPr>
            <w:tcW w:w="1513" w:type="dxa"/>
          </w:tcPr>
          <w:p w14:paraId="5120C4A0" w14:textId="77777777" w:rsidR="007A0B90" w:rsidRDefault="007A0B90" w:rsidP="00944061">
            <w:r>
              <w:t>11.5</w:t>
            </w:r>
          </w:p>
        </w:tc>
      </w:tr>
      <w:tr w:rsidR="007A0B90" w14:paraId="533158FA" w14:textId="77777777" w:rsidTr="00944061">
        <w:tc>
          <w:tcPr>
            <w:tcW w:w="1113" w:type="dxa"/>
          </w:tcPr>
          <w:p w14:paraId="10E1C2EB" w14:textId="77777777" w:rsidR="007A0B90" w:rsidRDefault="007A0B90" w:rsidP="00944061">
            <w:r>
              <w:t>8</w:t>
            </w:r>
            <w:r w:rsidRPr="00BA719F">
              <w:rPr>
                <w:vertAlign w:val="superscript"/>
              </w:rPr>
              <w:t>th</w:t>
            </w:r>
          </w:p>
        </w:tc>
        <w:tc>
          <w:tcPr>
            <w:tcW w:w="4525" w:type="dxa"/>
          </w:tcPr>
          <w:p w14:paraId="3FFF7807" w14:textId="77777777" w:rsidR="007A0B90" w:rsidRDefault="007A0B90" w:rsidP="00944061">
            <w:r>
              <w:t>Manchester A</w:t>
            </w:r>
          </w:p>
        </w:tc>
        <w:tc>
          <w:tcPr>
            <w:tcW w:w="664" w:type="dxa"/>
          </w:tcPr>
          <w:p w14:paraId="46AC8965" w14:textId="77777777" w:rsidR="007A0B90" w:rsidRDefault="007A0B90" w:rsidP="00944061">
            <w:r>
              <w:t>3</w:t>
            </w:r>
          </w:p>
        </w:tc>
        <w:tc>
          <w:tcPr>
            <w:tcW w:w="777" w:type="dxa"/>
          </w:tcPr>
          <w:p w14:paraId="641FD443" w14:textId="77777777" w:rsidR="007A0B90" w:rsidRDefault="007A0B90" w:rsidP="00944061">
            <w:r>
              <w:t>0</w:t>
            </w:r>
          </w:p>
        </w:tc>
        <w:tc>
          <w:tcPr>
            <w:tcW w:w="903" w:type="dxa"/>
          </w:tcPr>
          <w:p w14:paraId="341EEFBF" w14:textId="77777777" w:rsidR="007A0B90" w:rsidRDefault="007A0B90" w:rsidP="00944061">
            <w:r>
              <w:t>2</w:t>
            </w:r>
          </w:p>
        </w:tc>
        <w:tc>
          <w:tcPr>
            <w:tcW w:w="706" w:type="dxa"/>
          </w:tcPr>
          <w:p w14:paraId="21E05153" w14:textId="77777777" w:rsidR="007A0B90" w:rsidRPr="00B70579" w:rsidRDefault="007A0B90" w:rsidP="00944061">
            <w:pPr>
              <w:rPr>
                <w:b/>
                <w:bCs/>
              </w:rPr>
            </w:pPr>
            <w:r w:rsidRPr="00B70579">
              <w:rPr>
                <w:b/>
                <w:bCs/>
              </w:rPr>
              <w:t>3</w:t>
            </w:r>
          </w:p>
        </w:tc>
        <w:tc>
          <w:tcPr>
            <w:tcW w:w="1513" w:type="dxa"/>
          </w:tcPr>
          <w:p w14:paraId="359C95F3" w14:textId="77777777" w:rsidR="007A0B90" w:rsidRDefault="007A0B90" w:rsidP="00944061">
            <w:r>
              <w:t>11</w:t>
            </w:r>
          </w:p>
        </w:tc>
      </w:tr>
      <w:tr w:rsidR="007A0B90" w14:paraId="4C114131" w14:textId="77777777" w:rsidTr="00944061">
        <w:tc>
          <w:tcPr>
            <w:tcW w:w="1113" w:type="dxa"/>
          </w:tcPr>
          <w:p w14:paraId="272F5686" w14:textId="77777777" w:rsidR="007A0B90" w:rsidRDefault="007A0B90" w:rsidP="00944061">
            <w:r>
              <w:t>9</w:t>
            </w:r>
            <w:r w:rsidRPr="00BA719F">
              <w:rPr>
                <w:vertAlign w:val="superscript"/>
              </w:rPr>
              <w:t>th</w:t>
            </w:r>
          </w:p>
        </w:tc>
        <w:tc>
          <w:tcPr>
            <w:tcW w:w="4525" w:type="dxa"/>
          </w:tcPr>
          <w:p w14:paraId="5E171524" w14:textId="77777777" w:rsidR="007A0B90" w:rsidRDefault="007A0B90" w:rsidP="00944061">
            <w:r>
              <w:t>Leeds B</w:t>
            </w:r>
          </w:p>
        </w:tc>
        <w:tc>
          <w:tcPr>
            <w:tcW w:w="664" w:type="dxa"/>
          </w:tcPr>
          <w:p w14:paraId="3692E457" w14:textId="77777777" w:rsidR="007A0B90" w:rsidRDefault="007A0B90" w:rsidP="00944061">
            <w:r>
              <w:t>2</w:t>
            </w:r>
          </w:p>
        </w:tc>
        <w:tc>
          <w:tcPr>
            <w:tcW w:w="777" w:type="dxa"/>
          </w:tcPr>
          <w:p w14:paraId="3C4EA46A" w14:textId="77777777" w:rsidR="007A0B90" w:rsidRDefault="007A0B90" w:rsidP="00944061">
            <w:r>
              <w:t>1</w:t>
            </w:r>
          </w:p>
        </w:tc>
        <w:tc>
          <w:tcPr>
            <w:tcW w:w="903" w:type="dxa"/>
          </w:tcPr>
          <w:p w14:paraId="300642F0" w14:textId="77777777" w:rsidR="007A0B90" w:rsidRDefault="007A0B90" w:rsidP="00944061">
            <w:r>
              <w:t>2</w:t>
            </w:r>
          </w:p>
        </w:tc>
        <w:tc>
          <w:tcPr>
            <w:tcW w:w="706" w:type="dxa"/>
          </w:tcPr>
          <w:p w14:paraId="7B42AF26" w14:textId="77777777" w:rsidR="007A0B90" w:rsidRPr="00B70579" w:rsidRDefault="007A0B90" w:rsidP="00944061">
            <w:pPr>
              <w:rPr>
                <w:b/>
                <w:bCs/>
              </w:rPr>
            </w:pPr>
            <w:r w:rsidRPr="00B70579">
              <w:rPr>
                <w:b/>
                <w:bCs/>
              </w:rPr>
              <w:t>2.5</w:t>
            </w:r>
          </w:p>
        </w:tc>
        <w:tc>
          <w:tcPr>
            <w:tcW w:w="1513" w:type="dxa"/>
          </w:tcPr>
          <w:p w14:paraId="48464D53" w14:textId="77777777" w:rsidR="007A0B90" w:rsidRDefault="007A0B90" w:rsidP="00944061">
            <w:r>
              <w:t>11</w:t>
            </w:r>
          </w:p>
        </w:tc>
      </w:tr>
      <w:tr w:rsidR="007A0B90" w14:paraId="1904AB05" w14:textId="77777777" w:rsidTr="00944061">
        <w:tc>
          <w:tcPr>
            <w:tcW w:w="1113" w:type="dxa"/>
          </w:tcPr>
          <w:p w14:paraId="4CFEDF0C" w14:textId="77777777" w:rsidR="007A0B90" w:rsidRDefault="007A0B90" w:rsidP="00944061">
            <w:r>
              <w:t>10</w:t>
            </w:r>
            <w:r w:rsidRPr="00BA719F">
              <w:rPr>
                <w:vertAlign w:val="superscript"/>
              </w:rPr>
              <w:t>th</w:t>
            </w:r>
          </w:p>
        </w:tc>
        <w:tc>
          <w:tcPr>
            <w:tcW w:w="4525" w:type="dxa"/>
          </w:tcPr>
          <w:p w14:paraId="68BFBEED" w14:textId="77777777" w:rsidR="007A0B90" w:rsidRDefault="007A0B90" w:rsidP="00944061">
            <w:r>
              <w:t>Warwick B</w:t>
            </w:r>
          </w:p>
        </w:tc>
        <w:tc>
          <w:tcPr>
            <w:tcW w:w="664" w:type="dxa"/>
          </w:tcPr>
          <w:p w14:paraId="1F0C75B2" w14:textId="77777777" w:rsidR="007A0B90" w:rsidRDefault="007A0B90" w:rsidP="00944061">
            <w:r>
              <w:t>2</w:t>
            </w:r>
          </w:p>
        </w:tc>
        <w:tc>
          <w:tcPr>
            <w:tcW w:w="777" w:type="dxa"/>
          </w:tcPr>
          <w:p w14:paraId="3C0C0136" w14:textId="77777777" w:rsidR="007A0B90" w:rsidRDefault="007A0B90" w:rsidP="00944061">
            <w:r>
              <w:t>1</w:t>
            </w:r>
          </w:p>
        </w:tc>
        <w:tc>
          <w:tcPr>
            <w:tcW w:w="903" w:type="dxa"/>
          </w:tcPr>
          <w:p w14:paraId="33973C66" w14:textId="77777777" w:rsidR="007A0B90" w:rsidRDefault="007A0B90" w:rsidP="00944061">
            <w:r>
              <w:t>2</w:t>
            </w:r>
          </w:p>
        </w:tc>
        <w:tc>
          <w:tcPr>
            <w:tcW w:w="706" w:type="dxa"/>
          </w:tcPr>
          <w:p w14:paraId="4BF4EF58" w14:textId="77777777" w:rsidR="007A0B90" w:rsidRPr="00B70579" w:rsidRDefault="007A0B90" w:rsidP="00944061">
            <w:pPr>
              <w:rPr>
                <w:b/>
                <w:bCs/>
              </w:rPr>
            </w:pPr>
            <w:r w:rsidRPr="00B70579">
              <w:rPr>
                <w:b/>
                <w:bCs/>
              </w:rPr>
              <w:t>2.5</w:t>
            </w:r>
          </w:p>
        </w:tc>
        <w:tc>
          <w:tcPr>
            <w:tcW w:w="1513" w:type="dxa"/>
          </w:tcPr>
          <w:p w14:paraId="0E8ED817" w14:textId="77777777" w:rsidR="007A0B90" w:rsidRDefault="007A0B90" w:rsidP="00944061">
            <w:r>
              <w:t>10</w:t>
            </w:r>
          </w:p>
        </w:tc>
      </w:tr>
      <w:tr w:rsidR="007A0B90" w14:paraId="7908BBCC" w14:textId="77777777" w:rsidTr="00944061">
        <w:tc>
          <w:tcPr>
            <w:tcW w:w="1113" w:type="dxa"/>
          </w:tcPr>
          <w:p w14:paraId="6321AF4A" w14:textId="77777777" w:rsidR="007A0B90" w:rsidRDefault="007A0B90" w:rsidP="00944061">
            <w:r>
              <w:t>11</w:t>
            </w:r>
            <w:r w:rsidRPr="00BA719F">
              <w:rPr>
                <w:vertAlign w:val="superscript"/>
              </w:rPr>
              <w:t>th</w:t>
            </w:r>
          </w:p>
        </w:tc>
        <w:tc>
          <w:tcPr>
            <w:tcW w:w="4525" w:type="dxa"/>
          </w:tcPr>
          <w:p w14:paraId="1E4E86DF" w14:textId="77777777" w:rsidR="007A0B90" w:rsidRDefault="007A0B90" w:rsidP="00944061">
            <w:r>
              <w:t>Manchester B</w:t>
            </w:r>
          </w:p>
        </w:tc>
        <w:tc>
          <w:tcPr>
            <w:tcW w:w="664" w:type="dxa"/>
          </w:tcPr>
          <w:p w14:paraId="4598DC72" w14:textId="77777777" w:rsidR="007A0B90" w:rsidRDefault="007A0B90" w:rsidP="00944061">
            <w:r>
              <w:t>2</w:t>
            </w:r>
          </w:p>
        </w:tc>
        <w:tc>
          <w:tcPr>
            <w:tcW w:w="777" w:type="dxa"/>
          </w:tcPr>
          <w:p w14:paraId="144DED8A" w14:textId="77777777" w:rsidR="007A0B90" w:rsidRDefault="007A0B90" w:rsidP="00944061">
            <w:r>
              <w:t>1</w:t>
            </w:r>
          </w:p>
        </w:tc>
        <w:tc>
          <w:tcPr>
            <w:tcW w:w="903" w:type="dxa"/>
          </w:tcPr>
          <w:p w14:paraId="0C9E7EBC" w14:textId="77777777" w:rsidR="007A0B90" w:rsidRDefault="007A0B90" w:rsidP="00944061">
            <w:r>
              <w:t>2</w:t>
            </w:r>
          </w:p>
        </w:tc>
        <w:tc>
          <w:tcPr>
            <w:tcW w:w="706" w:type="dxa"/>
          </w:tcPr>
          <w:p w14:paraId="37709D3B" w14:textId="77777777" w:rsidR="007A0B90" w:rsidRPr="00B70579" w:rsidRDefault="007A0B90" w:rsidP="00944061">
            <w:pPr>
              <w:rPr>
                <w:b/>
                <w:bCs/>
              </w:rPr>
            </w:pPr>
            <w:r w:rsidRPr="00B70579">
              <w:rPr>
                <w:b/>
                <w:bCs/>
              </w:rPr>
              <w:t>2.5</w:t>
            </w:r>
          </w:p>
        </w:tc>
        <w:tc>
          <w:tcPr>
            <w:tcW w:w="1513" w:type="dxa"/>
          </w:tcPr>
          <w:p w14:paraId="764CBD57" w14:textId="77777777" w:rsidR="007A0B90" w:rsidRDefault="007A0B90" w:rsidP="00944061">
            <w:r>
              <w:t>9</w:t>
            </w:r>
          </w:p>
        </w:tc>
      </w:tr>
      <w:tr w:rsidR="007A0B90" w14:paraId="5D4AB429" w14:textId="77777777" w:rsidTr="00944061">
        <w:tc>
          <w:tcPr>
            <w:tcW w:w="1113" w:type="dxa"/>
          </w:tcPr>
          <w:p w14:paraId="5F19716D" w14:textId="77777777" w:rsidR="007A0B90" w:rsidRDefault="007A0B90" w:rsidP="00944061">
            <w:r>
              <w:t>12</w:t>
            </w:r>
            <w:r w:rsidRPr="00BA719F">
              <w:rPr>
                <w:vertAlign w:val="superscript"/>
              </w:rPr>
              <w:t>th</w:t>
            </w:r>
          </w:p>
        </w:tc>
        <w:tc>
          <w:tcPr>
            <w:tcW w:w="4525" w:type="dxa"/>
          </w:tcPr>
          <w:p w14:paraId="6E214739" w14:textId="77777777" w:rsidR="007A0B90" w:rsidRDefault="007A0B90" w:rsidP="00944061">
            <w:r>
              <w:t>Sheffield</w:t>
            </w:r>
          </w:p>
        </w:tc>
        <w:tc>
          <w:tcPr>
            <w:tcW w:w="664" w:type="dxa"/>
          </w:tcPr>
          <w:p w14:paraId="0DB653BD" w14:textId="77777777" w:rsidR="007A0B90" w:rsidRDefault="007A0B90" w:rsidP="00944061">
            <w:r>
              <w:t>2</w:t>
            </w:r>
          </w:p>
        </w:tc>
        <w:tc>
          <w:tcPr>
            <w:tcW w:w="777" w:type="dxa"/>
          </w:tcPr>
          <w:p w14:paraId="26B74138" w14:textId="77777777" w:rsidR="007A0B90" w:rsidRDefault="007A0B90" w:rsidP="00944061">
            <w:r>
              <w:t>1</w:t>
            </w:r>
          </w:p>
        </w:tc>
        <w:tc>
          <w:tcPr>
            <w:tcW w:w="903" w:type="dxa"/>
          </w:tcPr>
          <w:p w14:paraId="5F4DC6BA" w14:textId="77777777" w:rsidR="007A0B90" w:rsidRDefault="007A0B90" w:rsidP="00944061">
            <w:r>
              <w:t>2</w:t>
            </w:r>
          </w:p>
        </w:tc>
        <w:tc>
          <w:tcPr>
            <w:tcW w:w="706" w:type="dxa"/>
          </w:tcPr>
          <w:p w14:paraId="45CDAF0D" w14:textId="77777777" w:rsidR="007A0B90" w:rsidRPr="00B70579" w:rsidRDefault="007A0B90" w:rsidP="00944061">
            <w:pPr>
              <w:rPr>
                <w:b/>
                <w:bCs/>
              </w:rPr>
            </w:pPr>
            <w:r w:rsidRPr="00B70579">
              <w:rPr>
                <w:b/>
                <w:bCs/>
              </w:rPr>
              <w:t>2.5</w:t>
            </w:r>
          </w:p>
        </w:tc>
        <w:tc>
          <w:tcPr>
            <w:tcW w:w="1513" w:type="dxa"/>
          </w:tcPr>
          <w:p w14:paraId="7EC16B9F" w14:textId="77777777" w:rsidR="007A0B90" w:rsidRDefault="007A0B90" w:rsidP="00944061">
            <w:r>
              <w:t>8.5</w:t>
            </w:r>
          </w:p>
        </w:tc>
      </w:tr>
      <w:tr w:rsidR="007A0B90" w14:paraId="19667AB2" w14:textId="77777777" w:rsidTr="00944061">
        <w:tc>
          <w:tcPr>
            <w:tcW w:w="1113" w:type="dxa"/>
          </w:tcPr>
          <w:p w14:paraId="15EE7D69" w14:textId="77777777" w:rsidR="007A0B90" w:rsidRDefault="007A0B90" w:rsidP="00944061">
            <w:r>
              <w:t>13</w:t>
            </w:r>
            <w:r w:rsidRPr="00BA719F">
              <w:rPr>
                <w:vertAlign w:val="superscript"/>
              </w:rPr>
              <w:t>th</w:t>
            </w:r>
          </w:p>
        </w:tc>
        <w:tc>
          <w:tcPr>
            <w:tcW w:w="4525" w:type="dxa"/>
          </w:tcPr>
          <w:p w14:paraId="794DE9ED" w14:textId="77777777" w:rsidR="007A0B90" w:rsidRDefault="007A0B90" w:rsidP="00944061">
            <w:r>
              <w:t>Barbarians</w:t>
            </w:r>
          </w:p>
        </w:tc>
        <w:tc>
          <w:tcPr>
            <w:tcW w:w="664" w:type="dxa"/>
          </w:tcPr>
          <w:p w14:paraId="3D141F8F" w14:textId="77777777" w:rsidR="007A0B90" w:rsidRDefault="007A0B90" w:rsidP="00944061">
            <w:r>
              <w:t>2</w:t>
            </w:r>
          </w:p>
        </w:tc>
        <w:tc>
          <w:tcPr>
            <w:tcW w:w="777" w:type="dxa"/>
          </w:tcPr>
          <w:p w14:paraId="480B9188" w14:textId="77777777" w:rsidR="007A0B90" w:rsidRDefault="007A0B90" w:rsidP="00944061">
            <w:r>
              <w:t>0</w:t>
            </w:r>
          </w:p>
        </w:tc>
        <w:tc>
          <w:tcPr>
            <w:tcW w:w="903" w:type="dxa"/>
          </w:tcPr>
          <w:p w14:paraId="7EDAED69" w14:textId="77777777" w:rsidR="007A0B90" w:rsidRDefault="007A0B90" w:rsidP="00944061">
            <w:r>
              <w:t>3</w:t>
            </w:r>
          </w:p>
        </w:tc>
        <w:tc>
          <w:tcPr>
            <w:tcW w:w="706" w:type="dxa"/>
          </w:tcPr>
          <w:p w14:paraId="2FD2E1A3" w14:textId="77777777" w:rsidR="007A0B90" w:rsidRPr="00B70579" w:rsidRDefault="007A0B90" w:rsidP="00944061">
            <w:pPr>
              <w:rPr>
                <w:b/>
                <w:bCs/>
              </w:rPr>
            </w:pPr>
            <w:r w:rsidRPr="00B70579">
              <w:rPr>
                <w:b/>
                <w:bCs/>
              </w:rPr>
              <w:t>2</w:t>
            </w:r>
          </w:p>
        </w:tc>
        <w:tc>
          <w:tcPr>
            <w:tcW w:w="1513" w:type="dxa"/>
          </w:tcPr>
          <w:p w14:paraId="4826F3DF" w14:textId="77777777" w:rsidR="007A0B90" w:rsidRDefault="007A0B90" w:rsidP="00944061">
            <w:r>
              <w:t>6.5</w:t>
            </w:r>
          </w:p>
        </w:tc>
      </w:tr>
      <w:tr w:rsidR="007A0B90" w14:paraId="31264065" w14:textId="77777777" w:rsidTr="00944061">
        <w:tc>
          <w:tcPr>
            <w:tcW w:w="1113" w:type="dxa"/>
          </w:tcPr>
          <w:p w14:paraId="0B7DB97C" w14:textId="77777777" w:rsidR="007A0B90" w:rsidRDefault="007A0B90" w:rsidP="00944061">
            <w:r>
              <w:t>14</w:t>
            </w:r>
            <w:r w:rsidRPr="00BA719F">
              <w:rPr>
                <w:vertAlign w:val="superscript"/>
              </w:rPr>
              <w:t>th</w:t>
            </w:r>
          </w:p>
        </w:tc>
        <w:tc>
          <w:tcPr>
            <w:tcW w:w="4525" w:type="dxa"/>
          </w:tcPr>
          <w:p w14:paraId="71419413" w14:textId="77777777" w:rsidR="007A0B90" w:rsidRDefault="007A0B90" w:rsidP="00944061">
            <w:r>
              <w:t xml:space="preserve">Aberystwyth </w:t>
            </w:r>
          </w:p>
        </w:tc>
        <w:tc>
          <w:tcPr>
            <w:tcW w:w="664" w:type="dxa"/>
          </w:tcPr>
          <w:p w14:paraId="7BDA886C" w14:textId="77777777" w:rsidR="007A0B90" w:rsidRDefault="007A0B90" w:rsidP="00944061">
            <w:r>
              <w:t>1</w:t>
            </w:r>
          </w:p>
        </w:tc>
        <w:tc>
          <w:tcPr>
            <w:tcW w:w="777" w:type="dxa"/>
          </w:tcPr>
          <w:p w14:paraId="09B08A41" w14:textId="77777777" w:rsidR="007A0B90" w:rsidRDefault="007A0B90" w:rsidP="00944061">
            <w:r>
              <w:t>1</w:t>
            </w:r>
          </w:p>
        </w:tc>
        <w:tc>
          <w:tcPr>
            <w:tcW w:w="903" w:type="dxa"/>
          </w:tcPr>
          <w:p w14:paraId="54B48C32" w14:textId="77777777" w:rsidR="007A0B90" w:rsidRDefault="007A0B90" w:rsidP="00944061">
            <w:r>
              <w:t>3</w:t>
            </w:r>
          </w:p>
        </w:tc>
        <w:tc>
          <w:tcPr>
            <w:tcW w:w="706" w:type="dxa"/>
          </w:tcPr>
          <w:p w14:paraId="2D7336ED" w14:textId="77777777" w:rsidR="007A0B90" w:rsidRPr="00B70579" w:rsidRDefault="007A0B90" w:rsidP="00944061">
            <w:pPr>
              <w:rPr>
                <w:b/>
                <w:bCs/>
              </w:rPr>
            </w:pPr>
            <w:r w:rsidRPr="00B70579">
              <w:rPr>
                <w:b/>
                <w:bCs/>
              </w:rPr>
              <w:t>1.5</w:t>
            </w:r>
          </w:p>
        </w:tc>
        <w:tc>
          <w:tcPr>
            <w:tcW w:w="1513" w:type="dxa"/>
          </w:tcPr>
          <w:p w14:paraId="380EF6FE" w14:textId="77777777" w:rsidR="007A0B90" w:rsidRDefault="007A0B90" w:rsidP="00944061">
            <w:r>
              <w:t>5.5</w:t>
            </w:r>
          </w:p>
        </w:tc>
      </w:tr>
      <w:tr w:rsidR="007A0B90" w14:paraId="6BAB217C" w14:textId="77777777" w:rsidTr="00944061">
        <w:tc>
          <w:tcPr>
            <w:tcW w:w="1113" w:type="dxa"/>
          </w:tcPr>
          <w:p w14:paraId="23813F88" w14:textId="77777777" w:rsidR="007A0B90" w:rsidRDefault="007A0B90" w:rsidP="00944061">
            <w:r>
              <w:t>15</w:t>
            </w:r>
            <w:r w:rsidRPr="00BA719F">
              <w:rPr>
                <w:vertAlign w:val="superscript"/>
              </w:rPr>
              <w:t>th</w:t>
            </w:r>
          </w:p>
        </w:tc>
        <w:tc>
          <w:tcPr>
            <w:tcW w:w="4525" w:type="dxa"/>
          </w:tcPr>
          <w:p w14:paraId="306EF9E8" w14:textId="77777777" w:rsidR="007A0B90" w:rsidRDefault="007A0B90" w:rsidP="00944061">
            <w:r>
              <w:t>Kings College</w:t>
            </w:r>
          </w:p>
        </w:tc>
        <w:tc>
          <w:tcPr>
            <w:tcW w:w="664" w:type="dxa"/>
          </w:tcPr>
          <w:p w14:paraId="2C760748" w14:textId="77777777" w:rsidR="007A0B90" w:rsidRDefault="007A0B90" w:rsidP="00944061">
            <w:r>
              <w:t>1</w:t>
            </w:r>
          </w:p>
        </w:tc>
        <w:tc>
          <w:tcPr>
            <w:tcW w:w="777" w:type="dxa"/>
          </w:tcPr>
          <w:p w14:paraId="4702325E" w14:textId="77777777" w:rsidR="007A0B90" w:rsidRDefault="007A0B90" w:rsidP="00944061">
            <w:r>
              <w:t>0</w:t>
            </w:r>
          </w:p>
        </w:tc>
        <w:tc>
          <w:tcPr>
            <w:tcW w:w="903" w:type="dxa"/>
          </w:tcPr>
          <w:p w14:paraId="3A53187D" w14:textId="77777777" w:rsidR="007A0B90" w:rsidRDefault="007A0B90" w:rsidP="00944061">
            <w:r>
              <w:t>4</w:t>
            </w:r>
          </w:p>
        </w:tc>
        <w:tc>
          <w:tcPr>
            <w:tcW w:w="706" w:type="dxa"/>
          </w:tcPr>
          <w:p w14:paraId="20DF532C" w14:textId="77777777" w:rsidR="007A0B90" w:rsidRPr="00B70579" w:rsidRDefault="007A0B90" w:rsidP="00944061">
            <w:pPr>
              <w:rPr>
                <w:b/>
                <w:bCs/>
              </w:rPr>
            </w:pPr>
            <w:r w:rsidRPr="00B70579">
              <w:rPr>
                <w:b/>
                <w:bCs/>
              </w:rPr>
              <w:t>1</w:t>
            </w:r>
          </w:p>
        </w:tc>
        <w:tc>
          <w:tcPr>
            <w:tcW w:w="1513" w:type="dxa"/>
          </w:tcPr>
          <w:p w14:paraId="328677B5" w14:textId="77777777" w:rsidR="007A0B90" w:rsidRDefault="007A0B90" w:rsidP="00944061">
            <w:r>
              <w:t>8</w:t>
            </w:r>
          </w:p>
        </w:tc>
      </w:tr>
      <w:tr w:rsidR="007A0B90" w14:paraId="007B08BC" w14:textId="77777777" w:rsidTr="00944061">
        <w:tc>
          <w:tcPr>
            <w:tcW w:w="1113" w:type="dxa"/>
          </w:tcPr>
          <w:p w14:paraId="1F307DDF" w14:textId="77777777" w:rsidR="007A0B90" w:rsidRDefault="007A0B90" w:rsidP="00944061">
            <w:r>
              <w:t>16</w:t>
            </w:r>
            <w:r w:rsidRPr="00BA719F">
              <w:rPr>
                <w:vertAlign w:val="superscript"/>
              </w:rPr>
              <w:t>th</w:t>
            </w:r>
          </w:p>
        </w:tc>
        <w:tc>
          <w:tcPr>
            <w:tcW w:w="4525" w:type="dxa"/>
          </w:tcPr>
          <w:p w14:paraId="2259962D" w14:textId="77777777" w:rsidR="007A0B90" w:rsidRDefault="007A0B90" w:rsidP="00944061">
            <w:r>
              <w:t>Durham</w:t>
            </w:r>
          </w:p>
        </w:tc>
        <w:tc>
          <w:tcPr>
            <w:tcW w:w="664" w:type="dxa"/>
          </w:tcPr>
          <w:p w14:paraId="61E2FEBB" w14:textId="77777777" w:rsidR="007A0B90" w:rsidRDefault="007A0B90" w:rsidP="00944061">
            <w:r>
              <w:t>0</w:t>
            </w:r>
          </w:p>
        </w:tc>
        <w:tc>
          <w:tcPr>
            <w:tcW w:w="777" w:type="dxa"/>
          </w:tcPr>
          <w:p w14:paraId="5C534996" w14:textId="77777777" w:rsidR="007A0B90" w:rsidRDefault="007A0B90" w:rsidP="00944061">
            <w:r>
              <w:t>2</w:t>
            </w:r>
          </w:p>
        </w:tc>
        <w:tc>
          <w:tcPr>
            <w:tcW w:w="903" w:type="dxa"/>
          </w:tcPr>
          <w:p w14:paraId="023AF0CA" w14:textId="77777777" w:rsidR="007A0B90" w:rsidRDefault="007A0B90" w:rsidP="00944061">
            <w:r>
              <w:t>3</w:t>
            </w:r>
          </w:p>
        </w:tc>
        <w:tc>
          <w:tcPr>
            <w:tcW w:w="706" w:type="dxa"/>
          </w:tcPr>
          <w:p w14:paraId="2A341B13" w14:textId="77777777" w:rsidR="007A0B90" w:rsidRPr="00B70579" w:rsidRDefault="007A0B90" w:rsidP="00944061">
            <w:pPr>
              <w:rPr>
                <w:b/>
                <w:bCs/>
              </w:rPr>
            </w:pPr>
            <w:r w:rsidRPr="00B70579">
              <w:rPr>
                <w:b/>
                <w:bCs/>
              </w:rPr>
              <w:t>1</w:t>
            </w:r>
          </w:p>
        </w:tc>
        <w:tc>
          <w:tcPr>
            <w:tcW w:w="1513" w:type="dxa"/>
          </w:tcPr>
          <w:p w14:paraId="2BFF6965" w14:textId="77777777" w:rsidR="007A0B90" w:rsidRDefault="007A0B90" w:rsidP="00944061">
            <w:r>
              <w:t>5.5</w:t>
            </w:r>
          </w:p>
        </w:tc>
      </w:tr>
      <w:tr w:rsidR="007A0B90" w14:paraId="2C9205B3" w14:textId="77777777" w:rsidTr="00944061">
        <w:tc>
          <w:tcPr>
            <w:tcW w:w="1113" w:type="dxa"/>
          </w:tcPr>
          <w:p w14:paraId="0B0ABAE3" w14:textId="77777777" w:rsidR="007A0B90" w:rsidRDefault="007A0B90" w:rsidP="00944061">
            <w:r>
              <w:t>17</w:t>
            </w:r>
            <w:r w:rsidRPr="00BA719F">
              <w:rPr>
                <w:vertAlign w:val="superscript"/>
              </w:rPr>
              <w:t>th</w:t>
            </w:r>
          </w:p>
        </w:tc>
        <w:tc>
          <w:tcPr>
            <w:tcW w:w="4525" w:type="dxa"/>
          </w:tcPr>
          <w:p w14:paraId="35B05ED9" w14:textId="77777777" w:rsidR="007A0B90" w:rsidRDefault="007A0B90" w:rsidP="00944061">
            <w:r>
              <w:t>Reading</w:t>
            </w:r>
          </w:p>
        </w:tc>
        <w:tc>
          <w:tcPr>
            <w:tcW w:w="664" w:type="dxa"/>
          </w:tcPr>
          <w:p w14:paraId="4A337BA4" w14:textId="77777777" w:rsidR="007A0B90" w:rsidRDefault="007A0B90" w:rsidP="00944061">
            <w:r>
              <w:t>0</w:t>
            </w:r>
          </w:p>
        </w:tc>
        <w:tc>
          <w:tcPr>
            <w:tcW w:w="777" w:type="dxa"/>
          </w:tcPr>
          <w:p w14:paraId="341B2BC7" w14:textId="77777777" w:rsidR="007A0B90" w:rsidRDefault="007A0B90" w:rsidP="00944061">
            <w:r>
              <w:t>2</w:t>
            </w:r>
          </w:p>
        </w:tc>
        <w:tc>
          <w:tcPr>
            <w:tcW w:w="903" w:type="dxa"/>
          </w:tcPr>
          <w:p w14:paraId="116B4C09" w14:textId="77777777" w:rsidR="007A0B90" w:rsidRDefault="007A0B90" w:rsidP="00944061">
            <w:r>
              <w:t>3</w:t>
            </w:r>
          </w:p>
        </w:tc>
        <w:tc>
          <w:tcPr>
            <w:tcW w:w="706" w:type="dxa"/>
          </w:tcPr>
          <w:p w14:paraId="5C50A778" w14:textId="77777777" w:rsidR="007A0B90" w:rsidRPr="00B70579" w:rsidRDefault="007A0B90" w:rsidP="00944061">
            <w:pPr>
              <w:rPr>
                <w:b/>
                <w:bCs/>
              </w:rPr>
            </w:pPr>
            <w:r w:rsidRPr="00B70579">
              <w:rPr>
                <w:b/>
                <w:bCs/>
              </w:rPr>
              <w:t>1</w:t>
            </w:r>
          </w:p>
        </w:tc>
        <w:tc>
          <w:tcPr>
            <w:tcW w:w="1513" w:type="dxa"/>
          </w:tcPr>
          <w:p w14:paraId="1D359B42" w14:textId="77777777" w:rsidR="007A0B90" w:rsidRDefault="007A0B90" w:rsidP="00944061">
            <w:r>
              <w:t>5</w:t>
            </w:r>
          </w:p>
        </w:tc>
      </w:tr>
      <w:tr w:rsidR="007A0B90" w14:paraId="6F90752E" w14:textId="77777777" w:rsidTr="00944061">
        <w:tc>
          <w:tcPr>
            <w:tcW w:w="1113" w:type="dxa"/>
          </w:tcPr>
          <w:p w14:paraId="78F16BE1" w14:textId="77777777" w:rsidR="007A0B90" w:rsidRDefault="007A0B90" w:rsidP="00944061">
            <w:r>
              <w:t>18</w:t>
            </w:r>
            <w:r w:rsidRPr="00BA719F">
              <w:rPr>
                <w:vertAlign w:val="superscript"/>
              </w:rPr>
              <w:t>th</w:t>
            </w:r>
          </w:p>
        </w:tc>
        <w:tc>
          <w:tcPr>
            <w:tcW w:w="4525" w:type="dxa"/>
          </w:tcPr>
          <w:p w14:paraId="60C49E5B" w14:textId="77777777" w:rsidR="007A0B90" w:rsidRDefault="007A0B90" w:rsidP="00944061">
            <w:r>
              <w:t xml:space="preserve">Birmingham B </w:t>
            </w:r>
          </w:p>
        </w:tc>
        <w:tc>
          <w:tcPr>
            <w:tcW w:w="664" w:type="dxa"/>
          </w:tcPr>
          <w:p w14:paraId="71FC0091" w14:textId="77777777" w:rsidR="007A0B90" w:rsidRDefault="007A0B90" w:rsidP="00944061">
            <w:r>
              <w:t>0</w:t>
            </w:r>
          </w:p>
        </w:tc>
        <w:tc>
          <w:tcPr>
            <w:tcW w:w="777" w:type="dxa"/>
          </w:tcPr>
          <w:p w14:paraId="6BAEB003" w14:textId="77777777" w:rsidR="007A0B90" w:rsidRDefault="007A0B90" w:rsidP="00944061">
            <w:r>
              <w:t>1</w:t>
            </w:r>
          </w:p>
        </w:tc>
        <w:tc>
          <w:tcPr>
            <w:tcW w:w="903" w:type="dxa"/>
          </w:tcPr>
          <w:p w14:paraId="27A34E50" w14:textId="77777777" w:rsidR="007A0B90" w:rsidRDefault="007A0B90" w:rsidP="00944061">
            <w:r>
              <w:t>4</w:t>
            </w:r>
          </w:p>
        </w:tc>
        <w:tc>
          <w:tcPr>
            <w:tcW w:w="706" w:type="dxa"/>
          </w:tcPr>
          <w:p w14:paraId="3F002A34" w14:textId="77777777" w:rsidR="007A0B90" w:rsidRPr="00B70579" w:rsidRDefault="007A0B90" w:rsidP="00944061">
            <w:pPr>
              <w:rPr>
                <w:b/>
                <w:bCs/>
              </w:rPr>
            </w:pPr>
            <w:r w:rsidRPr="00B70579">
              <w:rPr>
                <w:b/>
                <w:bCs/>
              </w:rPr>
              <w:t xml:space="preserve">0.5 </w:t>
            </w:r>
          </w:p>
        </w:tc>
        <w:tc>
          <w:tcPr>
            <w:tcW w:w="1513" w:type="dxa"/>
          </w:tcPr>
          <w:p w14:paraId="045FF040" w14:textId="77777777" w:rsidR="007A0B90" w:rsidRDefault="007A0B90" w:rsidP="00944061">
            <w:r>
              <w:t xml:space="preserve">5.5 </w:t>
            </w:r>
          </w:p>
        </w:tc>
      </w:tr>
    </w:tbl>
    <w:p w14:paraId="5AEB6ACA" w14:textId="77777777" w:rsidR="007A0B90" w:rsidRDefault="007A0B90">
      <w:pPr>
        <w:rPr>
          <w:b/>
          <w:bCs/>
        </w:rPr>
      </w:pPr>
    </w:p>
    <w:p w14:paraId="1A26700D" w14:textId="146C9C21" w:rsidR="00BD1CA4" w:rsidRDefault="00BD1CA4">
      <w:pPr>
        <w:rPr>
          <w:b/>
          <w:bCs/>
        </w:rPr>
      </w:pPr>
      <w:r>
        <w:rPr>
          <w:b/>
          <w:bCs/>
        </w:rPr>
        <w:t xml:space="preserve">Round One: </w:t>
      </w:r>
    </w:p>
    <w:p w14:paraId="29EAA53A" w14:textId="4C96E0E0" w:rsidR="00BD1CA4" w:rsidRDefault="005E4DFF">
      <w:r>
        <w:t xml:space="preserve">Imperial 4-0 Durham </w:t>
      </w:r>
    </w:p>
    <w:p w14:paraId="533DBD20" w14:textId="318EF210" w:rsidR="005E4DFF" w:rsidRDefault="005E4DFF">
      <w:r>
        <w:t xml:space="preserve">Sheffield 0-4 Oxford </w:t>
      </w:r>
    </w:p>
    <w:p w14:paraId="53E924A1" w14:textId="63C91B77" w:rsidR="005E4DFF" w:rsidRDefault="00F065B8">
      <w:r>
        <w:t xml:space="preserve">Kings College 3-1 Reading </w:t>
      </w:r>
    </w:p>
    <w:p w14:paraId="352F9FDD" w14:textId="5F9A6AEC" w:rsidR="00091A30" w:rsidRDefault="00091A30">
      <w:r>
        <w:t>Manchester B 2-2 Leeds A</w:t>
      </w:r>
    </w:p>
    <w:p w14:paraId="4204CACF" w14:textId="72E3E163" w:rsidR="00091A30" w:rsidRDefault="00F8253B">
      <w:r>
        <w:t xml:space="preserve">Manchester A 3-1 Leeds B </w:t>
      </w:r>
    </w:p>
    <w:p w14:paraId="2B4A82E9" w14:textId="69466BEA" w:rsidR="00F8253B" w:rsidRDefault="00E8648E">
      <w:r>
        <w:t xml:space="preserve">Warwick A 4-0 Birmingham B </w:t>
      </w:r>
    </w:p>
    <w:p w14:paraId="3044BBD1" w14:textId="77777777" w:rsidR="00C677E1" w:rsidRDefault="00B43A1A">
      <w:r>
        <w:t xml:space="preserve">Aberystwyth 0-4 Broadland Chess Club </w:t>
      </w:r>
    </w:p>
    <w:p w14:paraId="084A0766" w14:textId="77777777" w:rsidR="00C677E1" w:rsidRDefault="00C677E1">
      <w:r>
        <w:t xml:space="preserve">Warwick B 1-3 UCL </w:t>
      </w:r>
    </w:p>
    <w:p w14:paraId="15841775" w14:textId="6ACF391E" w:rsidR="00C677E1" w:rsidRDefault="00C677E1">
      <w:r>
        <w:t xml:space="preserve">Barbarians 0-4 Birmingham A </w:t>
      </w:r>
    </w:p>
    <w:p w14:paraId="2ACF154F" w14:textId="6A921C38" w:rsidR="001D3C13" w:rsidRDefault="001D3C13">
      <w:pPr>
        <w:rPr>
          <w:b/>
          <w:bCs/>
        </w:rPr>
      </w:pPr>
      <w:r>
        <w:rPr>
          <w:b/>
          <w:bCs/>
        </w:rPr>
        <w:t xml:space="preserve">Round Two: </w:t>
      </w:r>
    </w:p>
    <w:p w14:paraId="02517FD7" w14:textId="64C09B33" w:rsidR="00561A4B" w:rsidRDefault="00561A4B">
      <w:r>
        <w:t xml:space="preserve">Oxford 4-0 Manchester A </w:t>
      </w:r>
    </w:p>
    <w:p w14:paraId="4C0EE27F" w14:textId="0A591052" w:rsidR="00561A4B" w:rsidRPr="00561A4B" w:rsidRDefault="00561A4B">
      <w:r>
        <w:t xml:space="preserve">UCL 2.5 -1.5 Imperial </w:t>
      </w:r>
    </w:p>
    <w:p w14:paraId="6BF8F652" w14:textId="124E999C" w:rsidR="001D3C13" w:rsidRDefault="001D3C13">
      <w:r>
        <w:t xml:space="preserve">Birmingham B 1.5-2.5 Barbarians </w:t>
      </w:r>
    </w:p>
    <w:p w14:paraId="6C67A267" w14:textId="063DE2CA" w:rsidR="001D3C13" w:rsidRDefault="00D64937">
      <w:r>
        <w:t xml:space="preserve">Leeds A 3-1 Sheffield </w:t>
      </w:r>
    </w:p>
    <w:p w14:paraId="0F321A0E" w14:textId="137B8958" w:rsidR="00D64937" w:rsidRDefault="00D4139C">
      <w:r>
        <w:t xml:space="preserve">Leeds B 4-0 Aberystwyth </w:t>
      </w:r>
    </w:p>
    <w:p w14:paraId="0550BB68" w14:textId="22281899" w:rsidR="00D4139C" w:rsidRDefault="00BA6F27">
      <w:r>
        <w:t xml:space="preserve">Reading 0-4 Warwick B </w:t>
      </w:r>
    </w:p>
    <w:p w14:paraId="77446BA3" w14:textId="0AB13C3F" w:rsidR="00BA6F27" w:rsidRDefault="006658B2">
      <w:r>
        <w:lastRenderedPageBreak/>
        <w:t xml:space="preserve">Broadland Chess Club 3-1 Kings College </w:t>
      </w:r>
    </w:p>
    <w:p w14:paraId="4C60E7F8" w14:textId="04BD823C" w:rsidR="007672F9" w:rsidRDefault="007672F9">
      <w:r>
        <w:t xml:space="preserve">Durham 0.5-3.5 Manchester B </w:t>
      </w:r>
    </w:p>
    <w:p w14:paraId="7539E367" w14:textId="620FF60C" w:rsidR="00FA1FFA" w:rsidRDefault="00FA1FFA">
      <w:r>
        <w:t xml:space="preserve">Birmingham A 0.5-3.5 Warwick A </w:t>
      </w:r>
    </w:p>
    <w:p w14:paraId="195F25C5" w14:textId="13016E89" w:rsidR="009B7DFF" w:rsidRDefault="009B7DFF">
      <w:pPr>
        <w:rPr>
          <w:b/>
          <w:bCs/>
        </w:rPr>
      </w:pPr>
      <w:r>
        <w:rPr>
          <w:b/>
          <w:bCs/>
        </w:rPr>
        <w:t xml:space="preserve">Round Three: </w:t>
      </w:r>
    </w:p>
    <w:p w14:paraId="38FA3032" w14:textId="2F2934BF" w:rsidR="009B7DFF" w:rsidRDefault="009B7DFF">
      <w:r>
        <w:t xml:space="preserve">Warwick A 4-0 Oxford </w:t>
      </w:r>
    </w:p>
    <w:p w14:paraId="5AD940C0" w14:textId="508AC81B" w:rsidR="009B7DFF" w:rsidRDefault="00C81DCB">
      <w:r>
        <w:t xml:space="preserve">Broadland Chess Club 3-1 UCL </w:t>
      </w:r>
    </w:p>
    <w:p w14:paraId="772B9463" w14:textId="2A7E676E" w:rsidR="00003393" w:rsidRDefault="00003393">
      <w:r>
        <w:t xml:space="preserve">Imperial 3-1 Leeds A </w:t>
      </w:r>
    </w:p>
    <w:p w14:paraId="4E52A0CE" w14:textId="6139A70C" w:rsidR="00003393" w:rsidRDefault="0018074E">
      <w:r>
        <w:t xml:space="preserve">Manchester B 2.5-1.5 Kings College </w:t>
      </w:r>
    </w:p>
    <w:p w14:paraId="7BCA62A7" w14:textId="137642AD" w:rsidR="00435AA3" w:rsidRDefault="00435AA3">
      <w:r>
        <w:t xml:space="preserve">Manchester A 3-1 Birmingham A </w:t>
      </w:r>
    </w:p>
    <w:p w14:paraId="3AE8A783" w14:textId="42280E98" w:rsidR="00435AA3" w:rsidRDefault="002918C5">
      <w:r>
        <w:t xml:space="preserve">Warwick B 3-1 Leeds B </w:t>
      </w:r>
    </w:p>
    <w:p w14:paraId="15C4B184" w14:textId="16E0E4CD" w:rsidR="002918C5" w:rsidRDefault="002918C5">
      <w:r>
        <w:t xml:space="preserve">Sheffield 3-1 Birmingham B </w:t>
      </w:r>
    </w:p>
    <w:p w14:paraId="4CB64A10" w14:textId="40E5C0A1" w:rsidR="002918C5" w:rsidRDefault="0039538A">
      <w:r>
        <w:t xml:space="preserve">Barbarians 4-0 Reading </w:t>
      </w:r>
    </w:p>
    <w:p w14:paraId="596E6E8A" w14:textId="77777777" w:rsidR="00953D69" w:rsidRDefault="00610F29">
      <w:r>
        <w:t xml:space="preserve">Aberystwyth 3-1 Durham </w:t>
      </w:r>
    </w:p>
    <w:p w14:paraId="45429DDD" w14:textId="77777777" w:rsidR="00953D69" w:rsidRDefault="00953D69"/>
    <w:p w14:paraId="17422ACA" w14:textId="39DDB7F8" w:rsidR="00953D69" w:rsidRDefault="00953D69">
      <w:pPr>
        <w:rPr>
          <w:b/>
          <w:bCs/>
        </w:rPr>
      </w:pPr>
      <w:r>
        <w:rPr>
          <w:b/>
          <w:bCs/>
        </w:rPr>
        <w:t xml:space="preserve">Round Four: </w:t>
      </w:r>
    </w:p>
    <w:p w14:paraId="09E77D96" w14:textId="463396EC" w:rsidR="00C53B90" w:rsidRPr="00C53B90" w:rsidRDefault="00C53B90">
      <w:r>
        <w:t xml:space="preserve">Broadland Chess Club 1.5-2.5 Warwick A </w:t>
      </w:r>
    </w:p>
    <w:p w14:paraId="05732FBB" w14:textId="6E5F2B55" w:rsidR="00161078" w:rsidRDefault="00161078">
      <w:r>
        <w:t xml:space="preserve">Manchester A 1-3 Imperial </w:t>
      </w:r>
    </w:p>
    <w:p w14:paraId="540E5DCE" w14:textId="3D5E2578" w:rsidR="00CD3D61" w:rsidRDefault="00CD3D61">
      <w:r>
        <w:t xml:space="preserve">Barbarians 0-4 UCL </w:t>
      </w:r>
    </w:p>
    <w:p w14:paraId="5FD039D8" w14:textId="0BA3CEC2" w:rsidR="001616ED" w:rsidRPr="00161078" w:rsidRDefault="001616ED">
      <w:r>
        <w:t xml:space="preserve">Oxford 4-0 Manchester B </w:t>
      </w:r>
    </w:p>
    <w:p w14:paraId="054A6AD9" w14:textId="77777777" w:rsidR="00E14630" w:rsidRDefault="00055F35">
      <w:r>
        <w:t xml:space="preserve">Reading 2-2 Durham </w:t>
      </w:r>
    </w:p>
    <w:p w14:paraId="738C09E2" w14:textId="77777777" w:rsidR="00E14630" w:rsidRDefault="00E14630">
      <w:r>
        <w:t>Birmingham A 3.5-0.5 Aberystwyth</w:t>
      </w:r>
    </w:p>
    <w:p w14:paraId="06DD6B43" w14:textId="77777777" w:rsidR="00DE5F54" w:rsidRDefault="00DE5F54">
      <w:r>
        <w:t xml:space="preserve">Kings College 1.5-2.5 Sheffield </w:t>
      </w:r>
    </w:p>
    <w:p w14:paraId="03F186A6" w14:textId="77777777" w:rsidR="00EF5DC1" w:rsidRDefault="00EF5DC1">
      <w:r>
        <w:t xml:space="preserve">Leeds B 3-1 Birmingham B </w:t>
      </w:r>
    </w:p>
    <w:p w14:paraId="200835D8" w14:textId="77777777" w:rsidR="00DD79C3" w:rsidRDefault="00DD79C3">
      <w:r>
        <w:t xml:space="preserve">Leeds A 2-2 Warwick B </w:t>
      </w:r>
    </w:p>
    <w:p w14:paraId="491BC8F0" w14:textId="135F02D9" w:rsidR="00610F29" w:rsidRDefault="00123E76">
      <w:pPr>
        <w:rPr>
          <w:b/>
          <w:bCs/>
        </w:rPr>
      </w:pPr>
      <w:r>
        <w:rPr>
          <w:b/>
          <w:bCs/>
        </w:rPr>
        <w:t xml:space="preserve">Round Five: </w:t>
      </w:r>
    </w:p>
    <w:p w14:paraId="3EFCEB44" w14:textId="3E11F687" w:rsidR="001A005D" w:rsidRDefault="001A005D">
      <w:r>
        <w:t xml:space="preserve">Warwick 2.5-1.5 UCL </w:t>
      </w:r>
    </w:p>
    <w:p w14:paraId="522B5DD4" w14:textId="06B6BD77" w:rsidR="0062142A" w:rsidRPr="001A005D" w:rsidRDefault="0062142A">
      <w:r>
        <w:t xml:space="preserve">Imperial 3-1 Oxford </w:t>
      </w:r>
    </w:p>
    <w:p w14:paraId="728737B5" w14:textId="6F05EF88" w:rsidR="007F3280" w:rsidRDefault="007F3280">
      <w:r>
        <w:t xml:space="preserve">Manchester B 0.5-3.5 Broadlands Chess Club </w:t>
      </w:r>
    </w:p>
    <w:p w14:paraId="51C32758" w14:textId="5C188940" w:rsidR="00925569" w:rsidRPr="007F3280" w:rsidRDefault="00925569">
      <w:r>
        <w:t>Warwick B 0-4 Manchester A</w:t>
      </w:r>
    </w:p>
    <w:p w14:paraId="59A697BE" w14:textId="4612FDF8" w:rsidR="00123E76" w:rsidRDefault="00123E76">
      <w:r>
        <w:t xml:space="preserve">Birmingham B 2-2 Durham </w:t>
      </w:r>
    </w:p>
    <w:p w14:paraId="61A5EEA8" w14:textId="42DB0B86" w:rsidR="00123E76" w:rsidRDefault="005D30F1">
      <w:r>
        <w:t xml:space="preserve">Leeds A 3.5-0.5 Barbarians </w:t>
      </w:r>
    </w:p>
    <w:p w14:paraId="6855F6A8" w14:textId="7E6A78AE" w:rsidR="00663BE0" w:rsidRDefault="00663BE0">
      <w:r>
        <w:lastRenderedPageBreak/>
        <w:t xml:space="preserve">Kings College 1.5-2.5 Birmingham A </w:t>
      </w:r>
    </w:p>
    <w:p w14:paraId="55A4BA19" w14:textId="2B6628F7" w:rsidR="00663BE0" w:rsidRDefault="0060756C">
      <w:r>
        <w:t xml:space="preserve">Leeds B 2-2 Sheffield A </w:t>
      </w:r>
    </w:p>
    <w:p w14:paraId="2FA72AFF" w14:textId="7DD3EC4C" w:rsidR="0060756C" w:rsidRDefault="0060756C">
      <w:r>
        <w:t>Reading 2-2 Aberystwyth</w:t>
      </w:r>
    </w:p>
    <w:p w14:paraId="093E552A" w14:textId="1EDB77FB" w:rsidR="0060756C" w:rsidRDefault="008C2ACA" w:rsidP="001F106A">
      <w:pPr>
        <w:jc w:val="center"/>
        <w:rPr>
          <w:b/>
          <w:bCs/>
          <w:sz w:val="36"/>
          <w:szCs w:val="36"/>
        </w:rPr>
      </w:pPr>
      <w:r w:rsidRPr="008C2ACA">
        <w:rPr>
          <w:b/>
          <w:bCs/>
          <w:sz w:val="36"/>
          <w:szCs w:val="36"/>
        </w:rPr>
        <w:t>Individual results and scores</w:t>
      </w:r>
      <w:r w:rsidR="00BA23F8">
        <w:rPr>
          <w:b/>
          <w:bCs/>
          <w:sz w:val="36"/>
          <w:szCs w:val="36"/>
        </w:rPr>
        <w:t>:</w:t>
      </w:r>
    </w:p>
    <w:p w14:paraId="6496A38F" w14:textId="48D0571E" w:rsidR="00BA23F8" w:rsidRDefault="00537D4C" w:rsidP="00B8689F">
      <w:pPr>
        <w:rPr>
          <w:sz w:val="36"/>
          <w:szCs w:val="36"/>
        </w:rPr>
      </w:pPr>
      <w:r w:rsidRPr="00537D4C">
        <w:rPr>
          <w:noProof/>
        </w:rPr>
        <w:drawing>
          <wp:inline distT="0" distB="0" distL="0" distR="0" wp14:anchorId="231480E6" wp14:editId="22706562">
            <wp:extent cx="3590925" cy="2628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047" t="28966" r="52553" b="11921"/>
                    <a:stretch/>
                  </pic:blipFill>
                  <pic:spPr bwMode="auto">
                    <a:xfrm>
                      <a:off x="0" y="0"/>
                      <a:ext cx="3602744" cy="2637553"/>
                    </a:xfrm>
                    <a:prstGeom prst="rect">
                      <a:avLst/>
                    </a:prstGeom>
                    <a:ln>
                      <a:noFill/>
                    </a:ln>
                    <a:extLst>
                      <a:ext uri="{53640926-AAD7-44D8-BBD7-CCE9431645EC}">
                        <a14:shadowObscured xmlns:a14="http://schemas.microsoft.com/office/drawing/2010/main"/>
                      </a:ext>
                    </a:extLst>
                  </pic:spPr>
                </pic:pic>
              </a:graphicData>
            </a:graphic>
          </wp:inline>
        </w:drawing>
      </w:r>
    </w:p>
    <w:p w14:paraId="7BAAE62C" w14:textId="28D71537" w:rsidR="004E4BD7" w:rsidRDefault="004E4BD7" w:rsidP="00B8689F">
      <w:pPr>
        <w:rPr>
          <w:sz w:val="36"/>
          <w:szCs w:val="36"/>
        </w:rPr>
      </w:pPr>
      <w:r w:rsidRPr="004E4BD7">
        <w:rPr>
          <w:noProof/>
        </w:rPr>
        <w:drawing>
          <wp:inline distT="0" distB="0" distL="0" distR="0" wp14:anchorId="4FCBD45B" wp14:editId="52165715">
            <wp:extent cx="3590200" cy="2382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828" t="33648" r="52305" b="12216"/>
                    <a:stretch/>
                  </pic:blipFill>
                  <pic:spPr bwMode="auto">
                    <a:xfrm>
                      <a:off x="0" y="0"/>
                      <a:ext cx="3601868" cy="2390263"/>
                    </a:xfrm>
                    <a:prstGeom prst="rect">
                      <a:avLst/>
                    </a:prstGeom>
                    <a:ln>
                      <a:noFill/>
                    </a:ln>
                    <a:extLst>
                      <a:ext uri="{53640926-AAD7-44D8-BBD7-CCE9431645EC}">
                        <a14:shadowObscured xmlns:a14="http://schemas.microsoft.com/office/drawing/2010/main"/>
                      </a:ext>
                    </a:extLst>
                  </pic:spPr>
                </pic:pic>
              </a:graphicData>
            </a:graphic>
          </wp:inline>
        </w:drawing>
      </w:r>
    </w:p>
    <w:p w14:paraId="5E55B931" w14:textId="79050AD2" w:rsidR="004E4BD7" w:rsidRDefault="004E4BD7" w:rsidP="00B8689F">
      <w:pPr>
        <w:rPr>
          <w:sz w:val="36"/>
          <w:szCs w:val="36"/>
        </w:rPr>
      </w:pPr>
      <w:r w:rsidRPr="004E4BD7">
        <w:rPr>
          <w:noProof/>
        </w:rPr>
        <w:lastRenderedPageBreak/>
        <w:drawing>
          <wp:inline distT="0" distB="0" distL="0" distR="0" wp14:anchorId="21DE39C6" wp14:editId="19875CEF">
            <wp:extent cx="3543300" cy="23878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828" t="31033" r="52305" b="13991"/>
                    <a:stretch/>
                  </pic:blipFill>
                  <pic:spPr bwMode="auto">
                    <a:xfrm>
                      <a:off x="0" y="0"/>
                      <a:ext cx="3559225" cy="2398608"/>
                    </a:xfrm>
                    <a:prstGeom prst="rect">
                      <a:avLst/>
                    </a:prstGeom>
                    <a:ln>
                      <a:noFill/>
                    </a:ln>
                    <a:extLst>
                      <a:ext uri="{53640926-AAD7-44D8-BBD7-CCE9431645EC}">
                        <a14:shadowObscured xmlns:a14="http://schemas.microsoft.com/office/drawing/2010/main"/>
                      </a:ext>
                    </a:extLst>
                  </pic:spPr>
                </pic:pic>
              </a:graphicData>
            </a:graphic>
          </wp:inline>
        </w:drawing>
      </w:r>
    </w:p>
    <w:p w14:paraId="517D1DDD" w14:textId="4E597B98" w:rsidR="004E4BD7" w:rsidRDefault="00D27EC7" w:rsidP="00B8689F">
      <w:pPr>
        <w:rPr>
          <w:sz w:val="36"/>
          <w:szCs w:val="36"/>
        </w:rPr>
      </w:pPr>
      <w:r w:rsidRPr="00D27EC7">
        <w:rPr>
          <w:noProof/>
        </w:rPr>
        <w:drawing>
          <wp:inline distT="0" distB="0" distL="0" distR="0" wp14:anchorId="06119FD7" wp14:editId="6649929D">
            <wp:extent cx="3514725" cy="227851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828" t="32216" r="49978" b="12217"/>
                    <a:stretch/>
                  </pic:blipFill>
                  <pic:spPr bwMode="auto">
                    <a:xfrm>
                      <a:off x="0" y="0"/>
                      <a:ext cx="3532334" cy="2289927"/>
                    </a:xfrm>
                    <a:prstGeom prst="rect">
                      <a:avLst/>
                    </a:prstGeom>
                    <a:ln>
                      <a:noFill/>
                    </a:ln>
                    <a:extLst>
                      <a:ext uri="{53640926-AAD7-44D8-BBD7-CCE9431645EC}">
                        <a14:shadowObscured xmlns:a14="http://schemas.microsoft.com/office/drawing/2010/main"/>
                      </a:ext>
                    </a:extLst>
                  </pic:spPr>
                </pic:pic>
              </a:graphicData>
            </a:graphic>
          </wp:inline>
        </w:drawing>
      </w:r>
    </w:p>
    <w:p w14:paraId="59E764D9" w14:textId="4D930054" w:rsidR="00A941E4" w:rsidRPr="00BA23F8" w:rsidRDefault="00A941E4" w:rsidP="00B8689F">
      <w:pPr>
        <w:rPr>
          <w:sz w:val="36"/>
          <w:szCs w:val="36"/>
        </w:rPr>
      </w:pPr>
      <w:r w:rsidRPr="00A941E4">
        <w:rPr>
          <w:noProof/>
        </w:rPr>
        <w:drawing>
          <wp:inline distT="0" distB="0" distL="0" distR="0" wp14:anchorId="1B8080D7" wp14:editId="4373882F">
            <wp:extent cx="3733165" cy="2466854"/>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906" t="29852" r="50310" b="13990"/>
                    <a:stretch/>
                  </pic:blipFill>
                  <pic:spPr bwMode="auto">
                    <a:xfrm>
                      <a:off x="0" y="0"/>
                      <a:ext cx="3747976" cy="2476641"/>
                    </a:xfrm>
                    <a:prstGeom prst="rect">
                      <a:avLst/>
                    </a:prstGeom>
                    <a:ln>
                      <a:noFill/>
                    </a:ln>
                    <a:extLst>
                      <a:ext uri="{53640926-AAD7-44D8-BBD7-CCE9431645EC}">
                        <a14:shadowObscured xmlns:a14="http://schemas.microsoft.com/office/drawing/2010/main"/>
                      </a:ext>
                    </a:extLst>
                  </pic:spPr>
                </pic:pic>
              </a:graphicData>
            </a:graphic>
          </wp:inline>
        </w:drawing>
      </w:r>
    </w:p>
    <w:p w14:paraId="1FCA953B" w14:textId="77777777" w:rsidR="005D30F1" w:rsidRPr="00123E76" w:rsidRDefault="005D30F1"/>
    <w:p w14:paraId="68656924" w14:textId="65ECA640" w:rsidR="0039538A" w:rsidRPr="009B7DFF" w:rsidRDefault="007A0B90">
      <w:r w:rsidRPr="007A0B90">
        <w:rPr>
          <w:noProof/>
        </w:rPr>
        <w:lastRenderedPageBreak/>
        <w:drawing>
          <wp:inline distT="0" distB="0" distL="0" distR="0" wp14:anchorId="42B2CAC7" wp14:editId="6C96C874">
            <wp:extent cx="3762632" cy="2400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62" t="33399" r="50144" b="11921"/>
                    <a:stretch/>
                  </pic:blipFill>
                  <pic:spPr bwMode="auto">
                    <a:xfrm>
                      <a:off x="0" y="0"/>
                      <a:ext cx="3784865" cy="2414483"/>
                    </a:xfrm>
                    <a:prstGeom prst="rect">
                      <a:avLst/>
                    </a:prstGeom>
                    <a:ln>
                      <a:noFill/>
                    </a:ln>
                    <a:extLst>
                      <a:ext uri="{53640926-AAD7-44D8-BBD7-CCE9431645EC}">
                        <a14:shadowObscured xmlns:a14="http://schemas.microsoft.com/office/drawing/2010/main"/>
                      </a:ext>
                    </a:extLst>
                  </pic:spPr>
                </pic:pic>
              </a:graphicData>
            </a:graphic>
          </wp:inline>
        </w:drawing>
      </w:r>
    </w:p>
    <w:p w14:paraId="403089F5" w14:textId="2055FA7D" w:rsidR="00FA1FFA" w:rsidRDefault="00FA1FFA"/>
    <w:p w14:paraId="0781732D" w14:textId="77777777" w:rsidR="00936F6D" w:rsidRDefault="00936F6D" w:rsidP="00936F6D">
      <w:r>
        <w:t>Warwick Winners in 2020 Epic!</w:t>
      </w:r>
    </w:p>
    <w:p w14:paraId="0C2C3288" w14:textId="77777777" w:rsidR="00936F6D" w:rsidRDefault="00936F6D" w:rsidP="00936F6D"/>
    <w:p w14:paraId="169B5331" w14:textId="77777777" w:rsidR="00936F6D" w:rsidRDefault="00936F6D" w:rsidP="00936F6D">
      <w:r>
        <w:t>Saturday February 1st 2020 Birmingham University</w:t>
      </w:r>
    </w:p>
    <w:p w14:paraId="5FD332B9" w14:textId="77777777" w:rsidR="00936F6D" w:rsidRDefault="00936F6D" w:rsidP="00936F6D"/>
    <w:p w14:paraId="444DDEB0" w14:textId="77777777" w:rsidR="00936F6D" w:rsidRDefault="00936F6D" w:rsidP="00936F6D">
      <w:r>
        <w:t xml:space="preserve">At the end of a thrilling season it was Warwick University who triumphed in an equally thrilling Grand Final. They sent a stronger team than the one they used in the qualifiers, and it made all the difference as they prevailed over some tough competition. </w:t>
      </w:r>
    </w:p>
    <w:p w14:paraId="7A64ECF6" w14:textId="77777777" w:rsidR="00936F6D" w:rsidRDefault="00936F6D" w:rsidP="00936F6D"/>
    <w:p w14:paraId="0CE39035" w14:textId="77777777" w:rsidR="00936F6D" w:rsidRDefault="00936F6D" w:rsidP="00936F6D"/>
    <w:p w14:paraId="111FF808" w14:textId="77777777" w:rsidR="00936F6D" w:rsidRDefault="00936F6D" w:rsidP="00936F6D"/>
    <w:p w14:paraId="127AF5EB" w14:textId="77777777" w:rsidR="00936F6D" w:rsidRDefault="00936F6D" w:rsidP="00936F6D">
      <w:r>
        <w:t xml:space="preserve">After the opening two rounds where they eased past the two hosting Birmingham sides they met pre-tournament favourites Oxford in a showdown in round three. They rose to the occasion and cruised to a 4-0 victory sending shockwaves across the tournament playing hall. </w:t>
      </w:r>
    </w:p>
    <w:p w14:paraId="1238F5E4" w14:textId="77777777" w:rsidR="00936F6D" w:rsidRDefault="00936F6D" w:rsidP="00936F6D"/>
    <w:p w14:paraId="2E3DE42D" w14:textId="77777777" w:rsidR="00936F6D" w:rsidRDefault="00936F6D" w:rsidP="00936F6D"/>
    <w:p w14:paraId="17675C9B" w14:textId="77777777" w:rsidR="00936F6D" w:rsidRDefault="00936F6D" w:rsidP="00936F6D"/>
    <w:p w14:paraId="73585A02" w14:textId="77777777" w:rsidR="00936F6D" w:rsidRDefault="00936F6D" w:rsidP="00936F6D">
      <w:r>
        <w:t xml:space="preserve">Broadland Chess Club impressively defeated UCL 3-1 in the same round, and having brushed past their previous opponents in the openings rounds met Warwick knowing what to expect. They fought valiantly but fell to an agonizing 2.5-1.5 reverse, which left Warwick with their fate in their own hands going into the last game. </w:t>
      </w:r>
    </w:p>
    <w:p w14:paraId="1F81E54E" w14:textId="77777777" w:rsidR="00936F6D" w:rsidRDefault="00936F6D" w:rsidP="00936F6D"/>
    <w:p w14:paraId="5546AE70" w14:textId="77777777" w:rsidR="00936F6D" w:rsidRDefault="00936F6D" w:rsidP="00936F6D"/>
    <w:p w14:paraId="139ED502" w14:textId="77777777" w:rsidR="00936F6D" w:rsidRDefault="00936F6D" w:rsidP="00936F6D"/>
    <w:p w14:paraId="4F5E6ACB" w14:textId="77777777" w:rsidR="00936F6D" w:rsidRDefault="00936F6D" w:rsidP="00936F6D">
      <w:r>
        <w:lastRenderedPageBreak/>
        <w:t>UCL meanwhile had recovered after that setback to Broadlands in stunning style thrashing the Barbarians side 4-0 who until then had punched well above their weight, which meant they could still catch Warwick and win the title themselves.</w:t>
      </w:r>
    </w:p>
    <w:p w14:paraId="7433C902" w14:textId="77777777" w:rsidR="00936F6D" w:rsidRDefault="00936F6D" w:rsidP="00936F6D"/>
    <w:p w14:paraId="01B334B6" w14:textId="77777777" w:rsidR="00936F6D" w:rsidRDefault="00936F6D" w:rsidP="00936F6D"/>
    <w:p w14:paraId="52F9DBA5" w14:textId="77777777" w:rsidR="00936F6D" w:rsidRDefault="00936F6D" w:rsidP="00936F6D"/>
    <w:p w14:paraId="566C2541" w14:textId="77777777" w:rsidR="00936F6D" w:rsidRDefault="00936F6D" w:rsidP="00936F6D">
      <w:r>
        <w:t xml:space="preserve">However due to the inferior game points they possessed they knew they needed to beat Warwick by a 3 point scoreline which was a bridge too far; they played very aggressively but Warwick kept their composure to seal a narrow but deserved 2.5-1.5 win and with that the 2020 Chess title. </w:t>
      </w:r>
    </w:p>
    <w:p w14:paraId="0DDE1711" w14:textId="77777777" w:rsidR="00936F6D" w:rsidRDefault="00936F6D" w:rsidP="00936F6D"/>
    <w:p w14:paraId="1C27A299" w14:textId="77777777" w:rsidR="00936F6D" w:rsidRDefault="00936F6D" w:rsidP="00936F6D"/>
    <w:p w14:paraId="37957CA2" w14:textId="77777777" w:rsidR="00936F6D" w:rsidRDefault="00936F6D" w:rsidP="00936F6D"/>
    <w:p w14:paraId="7CDB1D67" w14:textId="77777777" w:rsidR="00936F6D" w:rsidRDefault="00936F6D" w:rsidP="00936F6D">
      <w:r>
        <w:t xml:space="preserve">They received the prestigious 'NUCC' trophy luxury Chess board courtesy of our kind sponsors Purling London, and they will be delighted to engrave their name again having reclaimed it after their victory in 2017. Further prizes were provided by Chess Lessons, ICC and Chess and Bridge of course; who again enabled these tournaments to take place through use of their fine equipment and kindly granted each player a Chess and Bridge Magazine, our thanks to them all. </w:t>
      </w:r>
    </w:p>
    <w:p w14:paraId="7D03EE5A" w14:textId="77777777" w:rsidR="00936F6D" w:rsidRDefault="00936F6D" w:rsidP="00936F6D"/>
    <w:p w14:paraId="1ADBEF4E" w14:textId="77777777" w:rsidR="00936F6D" w:rsidRDefault="00936F6D" w:rsidP="00936F6D"/>
    <w:p w14:paraId="02783983" w14:textId="77777777" w:rsidR="00936F6D" w:rsidRDefault="00936F6D" w:rsidP="00936F6D"/>
    <w:p w14:paraId="59431694" w14:textId="77777777" w:rsidR="00936F6D" w:rsidRDefault="00936F6D" w:rsidP="00936F6D">
      <w:r>
        <w:t xml:space="preserve">Our thanks also to Emily Parrott, Oxfam's Community Engagement Manager,  who travelled all the way from Southend-on-Sea to award the prizes and announce that 2020 Chess had raised £1100 for Oxfam this season. </w:t>
      </w:r>
    </w:p>
    <w:p w14:paraId="7DC60A40" w14:textId="77777777" w:rsidR="00936F6D" w:rsidRDefault="00936F6D" w:rsidP="00936F6D"/>
    <w:p w14:paraId="31842BF7" w14:textId="77777777" w:rsidR="00936F6D" w:rsidRDefault="00936F6D" w:rsidP="00936F6D"/>
    <w:p w14:paraId="3697802B" w14:textId="77777777" w:rsidR="00936F6D" w:rsidRDefault="00936F6D" w:rsidP="00936F6D"/>
    <w:p w14:paraId="6D1CB880" w14:textId="77777777" w:rsidR="00936F6D" w:rsidRDefault="00936F6D" w:rsidP="00936F6D">
      <w:r>
        <w:t>We are most grateful again to the University of Birmingham for the use of their venue and to Ashley Smith and the Chess committee who booked it, and to James Connors and Reading University Society who also helped set and pack up on the day.</w:t>
      </w:r>
    </w:p>
    <w:p w14:paraId="01DF0043" w14:textId="77777777" w:rsidR="00936F6D" w:rsidRDefault="00936F6D" w:rsidP="00936F6D"/>
    <w:p w14:paraId="6319C442" w14:textId="77777777" w:rsidR="00936F6D" w:rsidRDefault="00936F6D" w:rsidP="00936F6D"/>
    <w:p w14:paraId="6E8B017A" w14:textId="77777777" w:rsidR="00936F6D" w:rsidRDefault="00936F6D" w:rsidP="00936F6D"/>
    <w:p w14:paraId="1D775917" w14:textId="3C0FA77A" w:rsidR="004032B1" w:rsidRDefault="00936F6D" w:rsidP="00936F6D">
      <w:r>
        <w:t>Onwards to next season!</w:t>
      </w:r>
    </w:p>
    <w:p w14:paraId="3F98D5A0" w14:textId="654840F3" w:rsidR="00936F6D" w:rsidRDefault="00936F6D" w:rsidP="00936F6D"/>
    <w:p w14:paraId="1FF0A4B6" w14:textId="36E510D8" w:rsidR="00936F6D" w:rsidRDefault="00936F6D" w:rsidP="00936F6D">
      <w:r w:rsidRPr="00936F6D">
        <w:lastRenderedPageBreak/>
        <w:drawing>
          <wp:inline distT="0" distB="0" distL="0" distR="0" wp14:anchorId="0CC3F115" wp14:editId="54047876">
            <wp:extent cx="2847975" cy="26670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47975" cy="2667000"/>
                    </a:xfrm>
                    <a:prstGeom prst="rect">
                      <a:avLst/>
                    </a:prstGeom>
                  </pic:spPr>
                </pic:pic>
              </a:graphicData>
            </a:graphic>
          </wp:inline>
        </w:drawing>
      </w:r>
      <w:bookmarkStart w:id="0" w:name="_GoBack"/>
      <w:bookmarkEnd w:id="0"/>
    </w:p>
    <w:p w14:paraId="753B04B5" w14:textId="77777777" w:rsidR="006658B2" w:rsidRPr="001D3C13" w:rsidRDefault="006658B2"/>
    <w:p w14:paraId="4DA6D89B" w14:textId="66458ECC" w:rsidR="00E8648E" w:rsidRPr="00BD1CA4" w:rsidRDefault="00B43A1A">
      <w:r>
        <w:t xml:space="preserve"> </w:t>
      </w:r>
    </w:p>
    <w:sectPr w:rsidR="00E8648E" w:rsidRPr="00BD1C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CA4"/>
    <w:rsid w:val="00003393"/>
    <w:rsid w:val="000071DD"/>
    <w:rsid w:val="00055F35"/>
    <w:rsid w:val="00091A30"/>
    <w:rsid w:val="00123E76"/>
    <w:rsid w:val="00161078"/>
    <w:rsid w:val="001616ED"/>
    <w:rsid w:val="0018074E"/>
    <w:rsid w:val="001A005D"/>
    <w:rsid w:val="001D3C13"/>
    <w:rsid w:val="001F106A"/>
    <w:rsid w:val="002918C5"/>
    <w:rsid w:val="0039538A"/>
    <w:rsid w:val="003F6984"/>
    <w:rsid w:val="004032B1"/>
    <w:rsid w:val="00422B3E"/>
    <w:rsid w:val="00435AA3"/>
    <w:rsid w:val="00451BCD"/>
    <w:rsid w:val="004E4BD7"/>
    <w:rsid w:val="00504CB6"/>
    <w:rsid w:val="00537D4C"/>
    <w:rsid w:val="00561A4B"/>
    <w:rsid w:val="005D30F1"/>
    <w:rsid w:val="005E4DFF"/>
    <w:rsid w:val="0060756C"/>
    <w:rsid w:val="00610F29"/>
    <w:rsid w:val="0062142A"/>
    <w:rsid w:val="00663BE0"/>
    <w:rsid w:val="006658B2"/>
    <w:rsid w:val="007672F9"/>
    <w:rsid w:val="00774531"/>
    <w:rsid w:val="007A0B90"/>
    <w:rsid w:val="007F3280"/>
    <w:rsid w:val="008C2ACA"/>
    <w:rsid w:val="00925569"/>
    <w:rsid w:val="00936F6D"/>
    <w:rsid w:val="00953D69"/>
    <w:rsid w:val="009B7DFF"/>
    <w:rsid w:val="00A941E4"/>
    <w:rsid w:val="00B05299"/>
    <w:rsid w:val="00B43A1A"/>
    <w:rsid w:val="00B70579"/>
    <w:rsid w:val="00B8689F"/>
    <w:rsid w:val="00BA23F8"/>
    <w:rsid w:val="00BA6F27"/>
    <w:rsid w:val="00BA719F"/>
    <w:rsid w:val="00BD1CA4"/>
    <w:rsid w:val="00C53B90"/>
    <w:rsid w:val="00C677E1"/>
    <w:rsid w:val="00C81DCB"/>
    <w:rsid w:val="00C85B86"/>
    <w:rsid w:val="00CD3D61"/>
    <w:rsid w:val="00D27EC7"/>
    <w:rsid w:val="00D4139C"/>
    <w:rsid w:val="00D64937"/>
    <w:rsid w:val="00DD79C3"/>
    <w:rsid w:val="00DE5F54"/>
    <w:rsid w:val="00E14630"/>
    <w:rsid w:val="00E8648E"/>
    <w:rsid w:val="00EF5DC1"/>
    <w:rsid w:val="00F065B8"/>
    <w:rsid w:val="00F8253B"/>
    <w:rsid w:val="00FA1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5264B"/>
  <w15:chartTrackingRefBased/>
  <w15:docId w15:val="{E6F19D38-E8BE-44C8-B1E4-BD13BAD58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 Hornsby</dc:creator>
  <cp:keywords/>
  <dc:description/>
  <cp:lastModifiedBy>Mr P Hornsby</cp:lastModifiedBy>
  <cp:revision>64</cp:revision>
  <dcterms:created xsi:type="dcterms:W3CDTF">2020-02-07T11:52:00Z</dcterms:created>
  <dcterms:modified xsi:type="dcterms:W3CDTF">2020-04-09T15:21:00Z</dcterms:modified>
</cp:coreProperties>
</file>